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828"/>
        <w:tblW w:w="22016" w:type="dxa"/>
        <w:tblLook w:val="04A0" w:firstRow="1" w:lastRow="0" w:firstColumn="1" w:lastColumn="0" w:noHBand="0" w:noVBand="1"/>
      </w:tblPr>
      <w:tblGrid>
        <w:gridCol w:w="22016"/>
      </w:tblGrid>
      <w:tr w:rsidR="009D45A3" w14:paraId="6F93CF33" w14:textId="77777777" w:rsidTr="00BA41AB">
        <w:trPr>
          <w:trHeight w:val="14165"/>
        </w:trPr>
        <w:tc>
          <w:tcPr>
            <w:tcW w:w="22016" w:type="dxa"/>
          </w:tcPr>
          <w:p w14:paraId="4B9167FF" w14:textId="72DB9A65" w:rsidR="009D45A3" w:rsidRDefault="0074368A" w:rsidP="00BA4C43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CB04064" wp14:editId="4FA4545F">
                  <wp:simplePos x="0" y="0"/>
                  <wp:positionH relativeFrom="column">
                    <wp:posOffset>5046980</wp:posOffset>
                  </wp:positionH>
                  <wp:positionV relativeFrom="paragraph">
                    <wp:posOffset>9525</wp:posOffset>
                  </wp:positionV>
                  <wp:extent cx="3573145" cy="1457325"/>
                  <wp:effectExtent l="0" t="0" r="8255" b="9525"/>
                  <wp:wrapTight wrapText="bothSides">
                    <wp:wrapPolygon edited="0">
                      <wp:start x="0" y="0"/>
                      <wp:lineTo x="0" y="21459"/>
                      <wp:lineTo x="21535" y="21459"/>
                      <wp:lineTo x="2153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OW_tekst_transpar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45A3">
              <w:t xml:space="preserve">                                                                                                                                </w:t>
            </w:r>
          </w:p>
          <w:p w14:paraId="244F8691" w14:textId="77777777" w:rsidR="009D45A3" w:rsidRDefault="009D45A3" w:rsidP="00BA4C43"/>
          <w:p w14:paraId="19EA35DB" w14:textId="77777777" w:rsidR="009D45A3" w:rsidRDefault="009D45A3" w:rsidP="00BA4C43"/>
          <w:p w14:paraId="4920C97B" w14:textId="77777777" w:rsidR="009D45A3" w:rsidRDefault="009D45A3" w:rsidP="00BA4C43"/>
          <w:p w14:paraId="09DE52FF" w14:textId="68BB41E3" w:rsidR="009D45A3" w:rsidRDefault="009D45A3" w:rsidP="00BA4C43">
            <w:pPr>
              <w:jc w:val="center"/>
              <w:rPr>
                <w:sz w:val="40"/>
                <w:szCs w:val="40"/>
              </w:rPr>
            </w:pPr>
          </w:p>
          <w:p w14:paraId="3122B5E9" w14:textId="77777777" w:rsidR="009D45A3" w:rsidRDefault="009D45A3" w:rsidP="00BA4C43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</w:p>
          <w:p w14:paraId="1BA98B1B" w14:textId="77777777" w:rsidR="009D45A3" w:rsidRDefault="009D45A3" w:rsidP="00BA4C43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</w:p>
          <w:p w14:paraId="524A4E05" w14:textId="77777777" w:rsidR="009D45A3" w:rsidRDefault="009D45A3" w:rsidP="00F80066">
            <w:pPr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909BEA7" wp14:editId="55E3CE75">
                  <wp:simplePos x="0" y="0"/>
                  <wp:positionH relativeFrom="column">
                    <wp:posOffset>9499600</wp:posOffset>
                  </wp:positionH>
                  <wp:positionV relativeFrom="paragraph">
                    <wp:posOffset>-1517015</wp:posOffset>
                  </wp:positionV>
                  <wp:extent cx="2085975" cy="1365250"/>
                  <wp:effectExtent l="0" t="0" r="9525" b="6350"/>
                  <wp:wrapTight wrapText="bothSides">
                    <wp:wrapPolygon edited="0">
                      <wp:start x="0" y="0"/>
                      <wp:lineTo x="0" y="21399"/>
                      <wp:lineTo x="21501" y="21399"/>
                      <wp:lineTo x="21501" y="0"/>
                      <wp:lineTo x="0" y="0"/>
                    </wp:wrapPolygon>
                  </wp:wrapTight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F742FEA" wp14:editId="475EF83A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-1429385</wp:posOffset>
                  </wp:positionV>
                  <wp:extent cx="1771650" cy="1183640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368" y="21206"/>
                      <wp:lineTo x="21368" y="0"/>
                      <wp:lineTo x="0" y="0"/>
                    </wp:wrapPolygon>
                  </wp:wrapTight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9FED09" w14:textId="77777777" w:rsidR="009D45A3" w:rsidRPr="00834CA5" w:rsidRDefault="009D45A3" w:rsidP="00BA4C43">
            <w:pPr>
              <w:jc w:val="center"/>
              <w:rPr>
                <w:b/>
                <w:i/>
                <w:sz w:val="72"/>
                <w:szCs w:val="40"/>
              </w:rPr>
            </w:pPr>
            <w:r w:rsidRPr="00834CA5">
              <w:rPr>
                <w:b/>
                <w:i/>
                <w:sz w:val="72"/>
                <w:szCs w:val="40"/>
              </w:rPr>
              <w:t>„Europejski Fundusz Rolny na rzecz Rozwoju Obszarów Wiejskich:</w:t>
            </w:r>
          </w:p>
          <w:p w14:paraId="1D55363B" w14:textId="77777777" w:rsidR="009D45A3" w:rsidRPr="00834CA5" w:rsidRDefault="00CC2F24" w:rsidP="00BA4C43">
            <w:pPr>
              <w:jc w:val="center"/>
              <w:rPr>
                <w:i/>
                <w:sz w:val="72"/>
                <w:szCs w:val="40"/>
              </w:rPr>
            </w:pPr>
            <w:r w:rsidRPr="00834CA5">
              <w:rPr>
                <w:b/>
                <w:i/>
                <w:sz w:val="72"/>
                <w:szCs w:val="40"/>
              </w:rPr>
              <w:t>Europa i</w:t>
            </w:r>
            <w:r w:rsidR="009D45A3" w:rsidRPr="00834CA5">
              <w:rPr>
                <w:b/>
                <w:i/>
                <w:sz w:val="72"/>
                <w:szCs w:val="40"/>
              </w:rPr>
              <w:t>nwestująca w obszary wiejskie”</w:t>
            </w:r>
          </w:p>
          <w:p w14:paraId="639132C8" w14:textId="77777777" w:rsidR="009D45A3" w:rsidRDefault="009D45A3" w:rsidP="00BA4C43"/>
          <w:p w14:paraId="06A10DD0" w14:textId="77777777" w:rsidR="009D45A3" w:rsidRDefault="009D45A3" w:rsidP="00BA4C43"/>
          <w:p w14:paraId="4F77DB52" w14:textId="483A5948" w:rsidR="00D74CA2" w:rsidRPr="00F84841" w:rsidRDefault="007A4681" w:rsidP="00CC2F24">
            <w:pPr>
              <w:jc w:val="both"/>
              <w:rPr>
                <w:sz w:val="32"/>
                <w:szCs w:val="32"/>
              </w:rPr>
            </w:pPr>
            <w:r w:rsidRPr="00F84841">
              <w:rPr>
                <w:sz w:val="32"/>
                <w:szCs w:val="32"/>
              </w:rPr>
              <w:t>Gminny Ośrodek Kultury Sportu i Rekreacji w Chmielnie</w:t>
            </w:r>
            <w:r w:rsidR="006A6A5A" w:rsidRPr="00F84841">
              <w:rPr>
                <w:sz w:val="32"/>
                <w:szCs w:val="32"/>
              </w:rPr>
              <w:t xml:space="preserve"> </w:t>
            </w:r>
            <w:r w:rsidR="00163471" w:rsidRPr="00F84841">
              <w:rPr>
                <w:sz w:val="32"/>
                <w:szCs w:val="32"/>
              </w:rPr>
              <w:t xml:space="preserve">informuje, iż </w:t>
            </w:r>
            <w:r w:rsidR="006A6A5A" w:rsidRPr="00F84841">
              <w:rPr>
                <w:sz w:val="32"/>
                <w:szCs w:val="32"/>
              </w:rPr>
              <w:t xml:space="preserve">w </w:t>
            </w:r>
            <w:r w:rsidR="00163471" w:rsidRPr="00F84841">
              <w:rPr>
                <w:sz w:val="32"/>
                <w:szCs w:val="32"/>
              </w:rPr>
              <w:t xml:space="preserve">ramach </w:t>
            </w:r>
            <w:r w:rsidR="00BA5195" w:rsidRPr="00F84841">
              <w:rPr>
                <w:sz w:val="32"/>
                <w:szCs w:val="32"/>
              </w:rPr>
              <w:t>Schematu II „</w:t>
            </w:r>
            <w:r w:rsidR="00163471" w:rsidRPr="00F84841">
              <w:rPr>
                <w:sz w:val="32"/>
                <w:szCs w:val="32"/>
              </w:rPr>
              <w:t>Krajowa Sieć Obszarów Wiejskich</w:t>
            </w:r>
            <w:r w:rsidR="00BA5195" w:rsidRPr="00F84841">
              <w:rPr>
                <w:sz w:val="32"/>
                <w:szCs w:val="32"/>
              </w:rPr>
              <w:t>”</w:t>
            </w:r>
            <w:r w:rsidR="00163471" w:rsidRPr="00F84841">
              <w:rPr>
                <w:sz w:val="32"/>
                <w:szCs w:val="32"/>
              </w:rPr>
              <w:t xml:space="preserve"> Programu Rozwoju Obszarów Wiejskich na lata 2014-2020 </w:t>
            </w:r>
            <w:r w:rsidR="00CC2F24" w:rsidRPr="00F84841">
              <w:rPr>
                <w:sz w:val="32"/>
                <w:szCs w:val="32"/>
              </w:rPr>
              <w:t>realizuje</w:t>
            </w:r>
            <w:r w:rsidR="00163471" w:rsidRPr="00F84841">
              <w:rPr>
                <w:sz w:val="32"/>
                <w:szCs w:val="32"/>
              </w:rPr>
              <w:t xml:space="preserve"> operację pn.</w:t>
            </w:r>
            <w:r w:rsidR="008D260D" w:rsidRPr="00F84841">
              <w:rPr>
                <w:sz w:val="32"/>
                <w:szCs w:val="32"/>
              </w:rPr>
              <w:t>:</w:t>
            </w:r>
            <w:r w:rsidR="00163471" w:rsidRPr="00F84841">
              <w:rPr>
                <w:sz w:val="32"/>
                <w:szCs w:val="32"/>
              </w:rPr>
              <w:t xml:space="preserve"> </w:t>
            </w:r>
            <w:r w:rsidR="008D260D" w:rsidRPr="00F84841">
              <w:rPr>
                <w:b/>
                <w:bCs/>
                <w:i/>
                <w:sz w:val="32"/>
                <w:szCs w:val="32"/>
              </w:rPr>
              <w:t>„</w:t>
            </w:r>
            <w:r w:rsidR="00077532" w:rsidRPr="00F84841">
              <w:rPr>
                <w:b/>
                <w:bCs/>
                <w:i/>
                <w:sz w:val="32"/>
                <w:szCs w:val="32"/>
              </w:rPr>
              <w:t>Akademia Młodego Pszczelarza 2</w:t>
            </w:r>
            <w:r w:rsidR="008D260D" w:rsidRPr="00F84841">
              <w:rPr>
                <w:b/>
                <w:bCs/>
                <w:i/>
                <w:sz w:val="32"/>
                <w:szCs w:val="32"/>
              </w:rPr>
              <w:t>”</w:t>
            </w:r>
            <w:r w:rsidR="008D260D" w:rsidRPr="00F84841">
              <w:rPr>
                <w:i/>
                <w:sz w:val="32"/>
                <w:szCs w:val="32"/>
              </w:rPr>
              <w:t>,</w:t>
            </w:r>
            <w:r w:rsidR="008D260D" w:rsidRPr="00F84841">
              <w:rPr>
                <w:sz w:val="32"/>
                <w:szCs w:val="32"/>
              </w:rPr>
              <w:t xml:space="preserve"> której celem</w:t>
            </w:r>
            <w:r w:rsidR="00163471" w:rsidRPr="00F84841">
              <w:rPr>
                <w:sz w:val="32"/>
                <w:szCs w:val="32"/>
              </w:rPr>
              <w:t xml:space="preserve"> jest</w:t>
            </w:r>
            <w:r w:rsidR="009D45A3" w:rsidRPr="00F84841">
              <w:rPr>
                <w:sz w:val="32"/>
                <w:szCs w:val="32"/>
              </w:rPr>
              <w:t xml:space="preserve"> </w:t>
            </w:r>
            <w:r w:rsidR="004C3F47" w:rsidRPr="00F84841">
              <w:rPr>
                <w:sz w:val="32"/>
                <w:szCs w:val="32"/>
              </w:rPr>
              <w:t xml:space="preserve">aktywizacja </w:t>
            </w:r>
            <w:r w:rsidR="00F80066" w:rsidRPr="00F84841">
              <w:rPr>
                <w:sz w:val="32"/>
                <w:szCs w:val="32"/>
              </w:rPr>
              <w:t xml:space="preserve">kaszubskiej </w:t>
            </w:r>
            <w:r w:rsidR="004C3F47" w:rsidRPr="00F84841">
              <w:rPr>
                <w:sz w:val="32"/>
                <w:szCs w:val="32"/>
              </w:rPr>
              <w:t>młodzieży wiejskiej na rzecz podejmowania inicjatyw w zakresie rozwoju obszarów wiejskich poprzez upowszechnianie wiedzy w zakresie zachowania bioróżnorodności w ekosystemie, małego przetwórstwa lokalnego i rozwoju zielonej gospodarki oraz rolnictwa ekologicznego w kontekście pszczelarstwa.</w:t>
            </w:r>
            <w:r w:rsidR="00452CC8" w:rsidRPr="00F84841">
              <w:rPr>
                <w:sz w:val="32"/>
                <w:szCs w:val="32"/>
              </w:rPr>
              <w:t xml:space="preserve"> </w:t>
            </w:r>
          </w:p>
          <w:p w14:paraId="7631316C" w14:textId="77777777" w:rsidR="00D74CA2" w:rsidRPr="00F84841" w:rsidRDefault="00D74CA2" w:rsidP="00CC2F24">
            <w:pPr>
              <w:jc w:val="both"/>
              <w:rPr>
                <w:sz w:val="32"/>
                <w:szCs w:val="32"/>
              </w:rPr>
            </w:pPr>
          </w:p>
          <w:p w14:paraId="76E88192" w14:textId="062F0B54" w:rsidR="00D74CA2" w:rsidRPr="00F84841" w:rsidRDefault="00D74CA2" w:rsidP="00CC2F24">
            <w:pPr>
              <w:jc w:val="both"/>
              <w:rPr>
                <w:sz w:val="32"/>
                <w:szCs w:val="32"/>
              </w:rPr>
            </w:pPr>
            <w:r w:rsidRPr="00F84841">
              <w:rPr>
                <w:sz w:val="32"/>
                <w:szCs w:val="32"/>
              </w:rPr>
              <w:t xml:space="preserve">Operacja polega na organizacji wizyty studyjnej do czterech miejsc na Pomorzu  prowadzących działania edukacyjne związane z pszczelarstwem. </w:t>
            </w:r>
            <w:r w:rsidR="00BA5195" w:rsidRPr="00F84841">
              <w:rPr>
                <w:sz w:val="32"/>
                <w:szCs w:val="32"/>
              </w:rPr>
              <w:br/>
            </w:r>
            <w:r w:rsidRPr="00F84841">
              <w:rPr>
                <w:sz w:val="32"/>
                <w:szCs w:val="32"/>
              </w:rPr>
              <w:t>Na podstawie wiedzy i doświadczeń zdobytych w ramach wizyty studyjnej zorganizowane zostaną warsztaty przyrodnicze dotyczące tworzenia ścieżki edukacyjnej prezentującej rośliny miododajne. Operacja obejmuje również przygotowanie tablic</w:t>
            </w:r>
            <w:r w:rsidR="00F80066" w:rsidRPr="00F84841">
              <w:rPr>
                <w:sz w:val="32"/>
                <w:szCs w:val="32"/>
              </w:rPr>
              <w:t xml:space="preserve"> </w:t>
            </w:r>
            <w:r w:rsidR="00BA5195" w:rsidRPr="00F84841">
              <w:rPr>
                <w:sz w:val="32"/>
                <w:szCs w:val="32"/>
              </w:rPr>
              <w:t xml:space="preserve">edukacyjnych dot. pszczelarstwa </w:t>
            </w:r>
            <w:r w:rsidR="00F80066" w:rsidRPr="00F84841">
              <w:rPr>
                <w:sz w:val="32"/>
                <w:szCs w:val="32"/>
              </w:rPr>
              <w:t>i</w:t>
            </w:r>
            <w:r w:rsidRPr="00F84841">
              <w:rPr>
                <w:sz w:val="32"/>
                <w:szCs w:val="32"/>
              </w:rPr>
              <w:t xml:space="preserve"> filmu </w:t>
            </w:r>
            <w:r w:rsidR="00BA5195" w:rsidRPr="00F84841">
              <w:rPr>
                <w:sz w:val="32"/>
                <w:szCs w:val="32"/>
              </w:rPr>
              <w:t>w formie poradnika – jak założyć pasiekę  oraz jak dbać o pszczoły</w:t>
            </w:r>
            <w:r w:rsidRPr="00F84841">
              <w:rPr>
                <w:sz w:val="32"/>
                <w:szCs w:val="32"/>
              </w:rPr>
              <w:t>.</w:t>
            </w:r>
          </w:p>
          <w:p w14:paraId="7D04B393" w14:textId="31E18EF8" w:rsidR="00D5141B" w:rsidRPr="00F84841" w:rsidRDefault="00D5141B" w:rsidP="00CC2F24">
            <w:pPr>
              <w:jc w:val="both"/>
              <w:rPr>
                <w:sz w:val="32"/>
                <w:szCs w:val="32"/>
              </w:rPr>
            </w:pPr>
          </w:p>
          <w:p w14:paraId="546ED82B" w14:textId="0039975D" w:rsidR="00F80066" w:rsidRPr="00F84841" w:rsidRDefault="00CC2F24" w:rsidP="006B738C">
            <w:pPr>
              <w:jc w:val="both"/>
              <w:rPr>
                <w:sz w:val="32"/>
                <w:szCs w:val="32"/>
              </w:rPr>
            </w:pPr>
            <w:r w:rsidRPr="00F84841">
              <w:rPr>
                <w:sz w:val="32"/>
                <w:szCs w:val="32"/>
              </w:rPr>
              <w:t>Planuje się, iż poprzez</w:t>
            </w:r>
            <w:r w:rsidR="007425AC" w:rsidRPr="00F84841">
              <w:rPr>
                <w:sz w:val="32"/>
                <w:szCs w:val="32"/>
              </w:rPr>
              <w:t xml:space="preserve"> </w:t>
            </w:r>
            <w:r w:rsidR="00AD078D" w:rsidRPr="00F84841">
              <w:rPr>
                <w:sz w:val="32"/>
                <w:szCs w:val="32"/>
              </w:rPr>
              <w:t>organizację</w:t>
            </w:r>
            <w:r w:rsidR="006A0232" w:rsidRPr="00F84841">
              <w:rPr>
                <w:sz w:val="32"/>
                <w:szCs w:val="32"/>
              </w:rPr>
              <w:t xml:space="preserve"> </w:t>
            </w:r>
            <w:r w:rsidR="00D74CA2" w:rsidRPr="00F84841">
              <w:rPr>
                <w:sz w:val="32"/>
                <w:szCs w:val="32"/>
              </w:rPr>
              <w:t>wyjazdu studyjnego</w:t>
            </w:r>
            <w:r w:rsidR="006A0232" w:rsidRPr="00F84841">
              <w:rPr>
                <w:sz w:val="32"/>
                <w:szCs w:val="32"/>
              </w:rPr>
              <w:t>,</w:t>
            </w:r>
            <w:r w:rsidR="00D74CA2" w:rsidRPr="00F84841">
              <w:rPr>
                <w:sz w:val="32"/>
                <w:szCs w:val="32"/>
              </w:rPr>
              <w:t xml:space="preserve"> cyklu warsztatów przyrodniczych, </w:t>
            </w:r>
            <w:r w:rsidR="00AD078D" w:rsidRPr="00F84841">
              <w:rPr>
                <w:sz w:val="32"/>
                <w:szCs w:val="32"/>
              </w:rPr>
              <w:t xml:space="preserve">opracowanie kompletu posterów edukacyjnych </w:t>
            </w:r>
            <w:r w:rsidR="00BA5195" w:rsidRPr="00F84841">
              <w:rPr>
                <w:sz w:val="32"/>
                <w:szCs w:val="32"/>
              </w:rPr>
              <w:br/>
            </w:r>
            <w:r w:rsidR="00F80066" w:rsidRPr="00F84841">
              <w:rPr>
                <w:sz w:val="32"/>
                <w:szCs w:val="32"/>
              </w:rPr>
              <w:t xml:space="preserve">i </w:t>
            </w:r>
            <w:r w:rsidR="00AD078D" w:rsidRPr="00F84841">
              <w:rPr>
                <w:sz w:val="32"/>
                <w:szCs w:val="32"/>
              </w:rPr>
              <w:t xml:space="preserve">produkcję filmu edukacyjnego </w:t>
            </w:r>
            <w:r w:rsidR="006A0232" w:rsidRPr="00F84841">
              <w:rPr>
                <w:sz w:val="32"/>
                <w:szCs w:val="32"/>
              </w:rPr>
              <w:t>zwiększ</w:t>
            </w:r>
            <w:r w:rsidR="00AD078D" w:rsidRPr="00F84841">
              <w:rPr>
                <w:sz w:val="32"/>
                <w:szCs w:val="32"/>
              </w:rPr>
              <w:t xml:space="preserve">y się </w:t>
            </w:r>
            <w:r w:rsidR="006A0232" w:rsidRPr="00F84841">
              <w:rPr>
                <w:sz w:val="32"/>
                <w:szCs w:val="32"/>
              </w:rPr>
              <w:t>świadomoś</w:t>
            </w:r>
            <w:r w:rsidR="00AD078D" w:rsidRPr="00F84841">
              <w:rPr>
                <w:sz w:val="32"/>
                <w:szCs w:val="32"/>
              </w:rPr>
              <w:t>ć</w:t>
            </w:r>
            <w:r w:rsidR="006A0232" w:rsidRPr="00F84841">
              <w:rPr>
                <w:sz w:val="32"/>
                <w:szCs w:val="32"/>
              </w:rPr>
              <w:t xml:space="preserve"> ekologiczn</w:t>
            </w:r>
            <w:r w:rsidR="00AD078D" w:rsidRPr="00F84841">
              <w:rPr>
                <w:sz w:val="32"/>
                <w:szCs w:val="32"/>
              </w:rPr>
              <w:t>a</w:t>
            </w:r>
            <w:r w:rsidR="006A0232" w:rsidRPr="00F84841">
              <w:rPr>
                <w:sz w:val="32"/>
                <w:szCs w:val="32"/>
              </w:rPr>
              <w:t xml:space="preserve"> </w:t>
            </w:r>
            <w:r w:rsidR="00AD078D" w:rsidRPr="00F84841">
              <w:rPr>
                <w:sz w:val="32"/>
                <w:szCs w:val="32"/>
              </w:rPr>
              <w:t xml:space="preserve">młodzieży </w:t>
            </w:r>
            <w:r w:rsidR="006A0232" w:rsidRPr="00F84841">
              <w:rPr>
                <w:sz w:val="32"/>
                <w:szCs w:val="32"/>
              </w:rPr>
              <w:t>związan</w:t>
            </w:r>
            <w:r w:rsidR="00AD078D" w:rsidRPr="00F84841">
              <w:rPr>
                <w:sz w:val="32"/>
                <w:szCs w:val="32"/>
              </w:rPr>
              <w:t>a</w:t>
            </w:r>
            <w:r w:rsidR="006A0232" w:rsidRPr="00F84841">
              <w:rPr>
                <w:sz w:val="32"/>
                <w:szCs w:val="32"/>
              </w:rPr>
              <w:t xml:space="preserve"> z odtwarzaniem, ochroną i wzmacnianiem ekosystemów.</w:t>
            </w:r>
            <w:r w:rsidR="00FB33D5" w:rsidRPr="00F84841">
              <w:rPr>
                <w:sz w:val="32"/>
                <w:szCs w:val="32"/>
              </w:rPr>
              <w:t xml:space="preserve"> </w:t>
            </w:r>
          </w:p>
          <w:p w14:paraId="1688DA21" w14:textId="77777777" w:rsidR="00F80066" w:rsidRPr="00F84841" w:rsidRDefault="00F80066" w:rsidP="006B738C">
            <w:pPr>
              <w:jc w:val="both"/>
              <w:rPr>
                <w:sz w:val="32"/>
                <w:szCs w:val="32"/>
              </w:rPr>
            </w:pPr>
          </w:p>
          <w:p w14:paraId="68B004F0" w14:textId="47EA64EF" w:rsidR="00260B27" w:rsidRPr="00F84841" w:rsidRDefault="00FB33D5" w:rsidP="006B738C">
            <w:pPr>
              <w:jc w:val="both"/>
              <w:rPr>
                <w:sz w:val="32"/>
                <w:szCs w:val="32"/>
              </w:rPr>
            </w:pPr>
            <w:r w:rsidRPr="00F84841">
              <w:rPr>
                <w:sz w:val="32"/>
                <w:szCs w:val="32"/>
              </w:rPr>
              <w:t xml:space="preserve">Myślą przewodnią </w:t>
            </w:r>
            <w:r w:rsidR="00F80066" w:rsidRPr="00F84841">
              <w:rPr>
                <w:sz w:val="32"/>
                <w:szCs w:val="32"/>
              </w:rPr>
              <w:t xml:space="preserve">operacji </w:t>
            </w:r>
            <w:r w:rsidRPr="00F84841">
              <w:rPr>
                <w:sz w:val="32"/>
                <w:szCs w:val="32"/>
              </w:rPr>
              <w:t xml:space="preserve">jest </w:t>
            </w:r>
            <w:r w:rsidR="00F80066" w:rsidRPr="00F84841">
              <w:rPr>
                <w:sz w:val="32"/>
                <w:szCs w:val="32"/>
              </w:rPr>
              <w:t xml:space="preserve"> </w:t>
            </w:r>
            <w:r w:rsidR="00BA5195" w:rsidRPr="00F84841">
              <w:rPr>
                <w:sz w:val="32"/>
                <w:szCs w:val="32"/>
              </w:rPr>
              <w:t xml:space="preserve">- </w:t>
            </w:r>
            <w:r w:rsidR="00F80066" w:rsidRPr="00F84841">
              <w:rPr>
                <w:i/>
                <w:sz w:val="32"/>
                <w:szCs w:val="32"/>
              </w:rPr>
              <w:t>B</w:t>
            </w:r>
            <w:r w:rsidRPr="00F84841">
              <w:rPr>
                <w:i/>
                <w:sz w:val="32"/>
                <w:szCs w:val="32"/>
              </w:rPr>
              <w:t>ioróżnorodność nie jest czymś odległym, lecz znajduje się dosłownie na wyciągnięcie ręki.</w:t>
            </w:r>
          </w:p>
          <w:p w14:paraId="61CD3A9C" w14:textId="77777777" w:rsidR="006B738C" w:rsidRPr="00F84841" w:rsidRDefault="006B738C" w:rsidP="006B738C">
            <w:pPr>
              <w:jc w:val="both"/>
              <w:rPr>
                <w:sz w:val="32"/>
                <w:szCs w:val="32"/>
              </w:rPr>
            </w:pPr>
          </w:p>
          <w:p w14:paraId="43BA4D6B" w14:textId="77777777" w:rsidR="006A6A5A" w:rsidRPr="00F84841" w:rsidRDefault="00163471" w:rsidP="00CC2F24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 w:rsidRPr="00F84841">
              <w:rPr>
                <w:b/>
                <w:i/>
                <w:sz w:val="32"/>
                <w:szCs w:val="32"/>
              </w:rPr>
              <w:t xml:space="preserve">Operacja </w:t>
            </w:r>
            <w:r w:rsidR="009D45A3" w:rsidRPr="00F84841">
              <w:rPr>
                <w:b/>
                <w:i/>
                <w:sz w:val="32"/>
                <w:szCs w:val="32"/>
              </w:rPr>
              <w:t xml:space="preserve">współfinansowana jest ze środków Unii Europejskiej w ramach </w:t>
            </w:r>
            <w:r w:rsidR="00CC2F24" w:rsidRPr="00F84841">
              <w:rPr>
                <w:b/>
                <w:i/>
                <w:sz w:val="32"/>
                <w:szCs w:val="32"/>
              </w:rPr>
              <w:t xml:space="preserve">Schematu II „Krajowa Sieć Obszarów Wiejskich” </w:t>
            </w:r>
          </w:p>
          <w:p w14:paraId="5D38EC31" w14:textId="77777777" w:rsidR="00E24658" w:rsidRPr="00F84841" w:rsidRDefault="009D45A3" w:rsidP="00CC2F24">
            <w:pPr>
              <w:jc w:val="center"/>
              <w:rPr>
                <w:b/>
                <w:i/>
                <w:sz w:val="32"/>
                <w:szCs w:val="32"/>
              </w:rPr>
            </w:pPr>
            <w:r w:rsidRPr="00F84841">
              <w:rPr>
                <w:rFonts w:eastAsia="Calibri"/>
                <w:b/>
                <w:i/>
                <w:sz w:val="32"/>
                <w:szCs w:val="32"/>
              </w:rPr>
              <w:t>Programu Rozwoju Obszarów Wiejskich na lata 2014–2020</w:t>
            </w:r>
            <w:r w:rsidRPr="00F84841">
              <w:rPr>
                <w:b/>
                <w:i/>
                <w:sz w:val="32"/>
                <w:szCs w:val="32"/>
              </w:rPr>
              <w:t>.</w:t>
            </w:r>
          </w:p>
          <w:p w14:paraId="6BCA0A56" w14:textId="77777777" w:rsidR="009D45A3" w:rsidRPr="00F84841" w:rsidRDefault="00E24658" w:rsidP="005E2C2D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 w:rsidRPr="00F84841">
              <w:rPr>
                <w:rFonts w:eastAsia="Calibri"/>
                <w:b/>
                <w:i/>
                <w:sz w:val="32"/>
                <w:szCs w:val="32"/>
              </w:rPr>
              <w:t>Instytucja Zarządzająca Programem Rozwoju Obszarów Wiejskich na lata 2014–2020 – Minister Rolnictwa i Rozwoju Wsi</w:t>
            </w:r>
            <w:r w:rsidR="00314061" w:rsidRPr="00F84841">
              <w:rPr>
                <w:rFonts w:eastAsia="Calibri"/>
                <w:b/>
                <w:i/>
                <w:sz w:val="32"/>
                <w:szCs w:val="32"/>
              </w:rPr>
              <w:t>.</w:t>
            </w:r>
          </w:p>
          <w:p w14:paraId="40FB6CB8" w14:textId="77777777" w:rsidR="000E1595" w:rsidRPr="00F84841" w:rsidRDefault="000E1595" w:rsidP="000E1595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666666"/>
                <w:sz w:val="32"/>
                <w:szCs w:val="32"/>
                <w:bdr w:val="none" w:sz="0" w:space="0" w:color="auto" w:frame="1"/>
                <w:lang w:eastAsia="pl-PL"/>
              </w:rPr>
            </w:pPr>
          </w:p>
          <w:p w14:paraId="0886A2D8" w14:textId="77777777" w:rsidR="000E1595" w:rsidRPr="00F84841" w:rsidRDefault="000E1595" w:rsidP="000E159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32"/>
                <w:szCs w:val="32"/>
                <w:bdr w:val="none" w:sz="0" w:space="0" w:color="auto" w:frame="1"/>
                <w:lang w:eastAsia="pl-PL"/>
              </w:rPr>
            </w:pPr>
            <w:bookmarkStart w:id="0" w:name="_GoBack"/>
            <w:bookmarkEnd w:id="0"/>
          </w:p>
          <w:p w14:paraId="3021DD56" w14:textId="77777777" w:rsidR="000E1595" w:rsidRPr="00F84841" w:rsidRDefault="000E1595" w:rsidP="000E1595">
            <w:pPr>
              <w:jc w:val="center"/>
              <w:textAlignment w:val="baseline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F84841">
              <w:rPr>
                <w:rFonts w:eastAsia="Times New Roman" w:cstheme="minorHAnsi"/>
                <w:b/>
                <w:bCs/>
                <w:sz w:val="32"/>
                <w:szCs w:val="32"/>
                <w:bdr w:val="none" w:sz="0" w:space="0" w:color="auto" w:frame="1"/>
                <w:lang w:eastAsia="pl-PL"/>
              </w:rPr>
              <w:t>Zostań Partnerem Krajowej Sieci Obszarów Wiejskich</w:t>
            </w:r>
          </w:p>
          <w:p w14:paraId="1E34EDCF" w14:textId="77777777" w:rsidR="000E1595" w:rsidRPr="006A6A5A" w:rsidRDefault="000E1595" w:rsidP="006A6A5A">
            <w:pPr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84841">
              <w:rPr>
                <w:rFonts w:eastAsia="Times New Roman" w:cstheme="minorHAnsi"/>
                <w:sz w:val="32"/>
                <w:szCs w:val="32"/>
                <w:lang w:eastAsia="pl-PL"/>
              </w:rPr>
              <w:t>Odwiedź portal KSOW - </w:t>
            </w:r>
            <w:r w:rsidRPr="00F84841">
              <w:rPr>
                <w:rFonts w:eastAsia="Times New Roman" w:cstheme="minorHAnsi"/>
                <w:b/>
                <w:bCs/>
                <w:sz w:val="32"/>
                <w:szCs w:val="32"/>
                <w:bdr w:val="none" w:sz="0" w:space="0" w:color="auto" w:frame="1"/>
                <w:lang w:eastAsia="pl-PL"/>
              </w:rPr>
              <w:t>www.ksow.pl</w:t>
            </w:r>
          </w:p>
        </w:tc>
      </w:tr>
    </w:tbl>
    <w:p w14:paraId="1480CFCA" w14:textId="77777777" w:rsidR="004E4452" w:rsidRDefault="004E4452" w:rsidP="00BA41AB"/>
    <w:sectPr w:rsidR="004E4452" w:rsidSect="009D45A3">
      <w:pgSz w:w="23814" w:h="16839" w:orient="landscape" w:code="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93B920-2EF6-4E87-BED0-7B91F5C9F314}"/>
  </w:docVars>
  <w:rsids>
    <w:rsidRoot w:val="009D45A3"/>
    <w:rsid w:val="00026190"/>
    <w:rsid w:val="00077532"/>
    <w:rsid w:val="000E1595"/>
    <w:rsid w:val="001301D0"/>
    <w:rsid w:val="00163471"/>
    <w:rsid w:val="00236FC9"/>
    <w:rsid w:val="00237AEC"/>
    <w:rsid w:val="00260B27"/>
    <w:rsid w:val="00314061"/>
    <w:rsid w:val="00452CC8"/>
    <w:rsid w:val="004C3F47"/>
    <w:rsid w:val="004E4452"/>
    <w:rsid w:val="005E2C2D"/>
    <w:rsid w:val="005E5842"/>
    <w:rsid w:val="00663F3D"/>
    <w:rsid w:val="00676F62"/>
    <w:rsid w:val="006A0232"/>
    <w:rsid w:val="006A6A5A"/>
    <w:rsid w:val="006B738C"/>
    <w:rsid w:val="007425AC"/>
    <w:rsid w:val="0074368A"/>
    <w:rsid w:val="007A4681"/>
    <w:rsid w:val="00834CA5"/>
    <w:rsid w:val="008D260D"/>
    <w:rsid w:val="00950F1F"/>
    <w:rsid w:val="0099598E"/>
    <w:rsid w:val="009D45A3"/>
    <w:rsid w:val="00AD078D"/>
    <w:rsid w:val="00BA41AB"/>
    <w:rsid w:val="00BA5195"/>
    <w:rsid w:val="00BB2567"/>
    <w:rsid w:val="00CC2F24"/>
    <w:rsid w:val="00CC4BFA"/>
    <w:rsid w:val="00CF7907"/>
    <w:rsid w:val="00D5141B"/>
    <w:rsid w:val="00D653D0"/>
    <w:rsid w:val="00D74CA2"/>
    <w:rsid w:val="00E24658"/>
    <w:rsid w:val="00F6121F"/>
    <w:rsid w:val="00F80066"/>
    <w:rsid w:val="00F84841"/>
    <w:rsid w:val="00FB33D5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0B74"/>
  <w15:docId w15:val="{2743ECBB-03D4-458F-89EF-A6401E8A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93B920-2EF6-4E87-BED0-7B91F5C9F3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ppatek</dc:creator>
  <cp:lastModifiedBy>Kopiniak Ewa</cp:lastModifiedBy>
  <cp:revision>3</cp:revision>
  <cp:lastPrinted>2021-06-21T10:06:00Z</cp:lastPrinted>
  <dcterms:created xsi:type="dcterms:W3CDTF">2022-07-01T08:24:00Z</dcterms:created>
  <dcterms:modified xsi:type="dcterms:W3CDTF">2022-07-18T10:46:00Z</dcterms:modified>
</cp:coreProperties>
</file>