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0FB01" w14:textId="60F7F2F2" w:rsidR="00C864DD" w:rsidRPr="003F44B0" w:rsidRDefault="00C864DD" w:rsidP="00C864DD">
      <w:pPr>
        <w:pStyle w:val="Nagwek1"/>
        <w:rPr>
          <w:rStyle w:val="TytuZnak"/>
          <w:b/>
        </w:rPr>
      </w:pPr>
      <w:r w:rsidRPr="008D6605">
        <w:rPr>
          <w:rStyle w:val="Nagwek1Znak"/>
          <w:rFonts w:cs="Arial"/>
          <w:b/>
        </w:rPr>
        <w:t xml:space="preserve">Uchwała Nr </w:t>
      </w:r>
      <w:r w:rsidR="00A879C7">
        <w:rPr>
          <w:rStyle w:val="Nagwek1Znak"/>
          <w:rFonts w:cs="Arial"/>
          <w:b/>
        </w:rPr>
        <w:t>451</w:t>
      </w:r>
      <w:r w:rsidR="00F57112" w:rsidRPr="00F57112">
        <w:rPr>
          <w:rStyle w:val="Nagwek1Znak"/>
          <w:rFonts w:cs="Arial"/>
          <w:b/>
        </w:rPr>
        <w:t>/</w:t>
      </w:r>
      <w:r w:rsidR="00A879C7">
        <w:rPr>
          <w:rStyle w:val="Nagwek1Znak"/>
          <w:rFonts w:cs="Arial"/>
          <w:b/>
        </w:rPr>
        <w:t>540</w:t>
      </w:r>
      <w:r w:rsidR="00F57112" w:rsidRPr="00F57112">
        <w:rPr>
          <w:rStyle w:val="Nagwek1Znak"/>
          <w:rFonts w:cs="Arial"/>
          <w:b/>
        </w:rPr>
        <w:t>/</w:t>
      </w:r>
      <w:r w:rsidR="00A879C7">
        <w:rPr>
          <w:rStyle w:val="Nagwek1Znak"/>
          <w:rFonts w:cs="Arial"/>
          <w:b/>
        </w:rPr>
        <w:t>24</w:t>
      </w:r>
      <w:r w:rsidRPr="003F44B0">
        <w:rPr>
          <w:rStyle w:val="Nagwek1Znak"/>
          <w:rFonts w:cs="Arial"/>
        </w:rPr>
        <w:br/>
      </w:r>
      <w:r w:rsidRPr="003F44B0">
        <w:rPr>
          <w:rFonts w:cs="Arial"/>
        </w:rPr>
        <w:t>Zarządu Województwa Pomorskiego</w:t>
      </w:r>
      <w:r w:rsidRPr="003F44B0">
        <w:rPr>
          <w:rFonts w:cs="Arial"/>
        </w:rPr>
        <w:br/>
      </w:r>
      <w:r>
        <w:rPr>
          <w:rFonts w:cs="Arial"/>
        </w:rPr>
        <w:t xml:space="preserve">z dnia </w:t>
      </w:r>
      <w:r w:rsidR="00A879C7">
        <w:rPr>
          <w:rFonts w:cs="Arial"/>
        </w:rPr>
        <w:t xml:space="preserve">11 kwietnia 2024 </w:t>
      </w:r>
      <w:bookmarkStart w:id="0" w:name="_GoBack"/>
      <w:bookmarkEnd w:id="0"/>
      <w:r w:rsidRPr="003F44B0">
        <w:rPr>
          <w:rFonts w:cs="Arial"/>
        </w:rPr>
        <w:t>r</w:t>
      </w:r>
      <w:r w:rsidRPr="003F44B0">
        <w:rPr>
          <w:rStyle w:val="TytuZnak"/>
        </w:rPr>
        <w:t>.</w:t>
      </w:r>
    </w:p>
    <w:p w14:paraId="735A5736" w14:textId="77777777" w:rsidR="00C864DD" w:rsidRPr="00006183" w:rsidRDefault="00C864DD" w:rsidP="00C864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</w:rPr>
      </w:pPr>
      <w:bookmarkStart w:id="1" w:name="_Hlk61278898"/>
      <w:r w:rsidRPr="00C864DD">
        <w:rPr>
          <w:rFonts w:ascii="Arial" w:hAnsi="Arial" w:cs="Arial"/>
          <w:b/>
          <w:bCs/>
          <w:iCs/>
          <w:sz w:val="24"/>
          <w:szCs w:val="24"/>
        </w:rPr>
        <w:t xml:space="preserve">w sprawie </w:t>
      </w:r>
      <w:r w:rsidR="00F851A4">
        <w:rPr>
          <w:rFonts w:ascii="Arial" w:hAnsi="Arial" w:cs="Arial"/>
          <w:b/>
          <w:bCs/>
          <w:iCs/>
          <w:sz w:val="24"/>
          <w:szCs w:val="24"/>
        </w:rPr>
        <w:t xml:space="preserve">ogłoszenia </w:t>
      </w:r>
      <w:r w:rsidR="00A62A96">
        <w:rPr>
          <w:rFonts w:ascii="Arial" w:hAnsi="Arial" w:cs="Arial"/>
          <w:b/>
          <w:bCs/>
          <w:iCs/>
          <w:sz w:val="24"/>
          <w:szCs w:val="24"/>
        </w:rPr>
        <w:t xml:space="preserve">naboru wniosków </w:t>
      </w:r>
      <w:bookmarkStart w:id="2" w:name="_Hlk162348915"/>
      <w:r w:rsidR="00A62A96">
        <w:rPr>
          <w:rFonts w:ascii="Arial" w:hAnsi="Arial" w:cs="Arial"/>
          <w:b/>
          <w:bCs/>
          <w:iCs/>
          <w:sz w:val="24"/>
          <w:szCs w:val="24"/>
        </w:rPr>
        <w:t xml:space="preserve">na realizację </w:t>
      </w:r>
      <w:r w:rsidR="00006183">
        <w:rPr>
          <w:rFonts w:ascii="Arial" w:hAnsi="Arial" w:cs="Arial"/>
          <w:b/>
          <w:bCs/>
          <w:iCs/>
          <w:sz w:val="24"/>
          <w:szCs w:val="24"/>
        </w:rPr>
        <w:t xml:space="preserve">projektów </w:t>
      </w:r>
      <w:r w:rsidR="00F851A4" w:rsidRPr="00F851A4">
        <w:rPr>
          <w:rFonts w:ascii="Arial" w:hAnsi="Arial" w:cs="Arial"/>
          <w:b/>
          <w:bCs/>
          <w:iCs/>
          <w:sz w:val="24"/>
          <w:szCs w:val="24"/>
        </w:rPr>
        <w:t>w 2024 r. w ramach Planu operacyjnego Krajowej Sieci Obszarów Wiejskich</w:t>
      </w:r>
      <w:r w:rsidR="00F851A4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006183" w:rsidRPr="00006183">
        <w:rPr>
          <w:rFonts w:ascii="Arial" w:hAnsi="Arial" w:cs="Arial"/>
          <w:b/>
          <w:bCs/>
          <w:iCs/>
          <w:sz w:val="24"/>
          <w:szCs w:val="24"/>
        </w:rPr>
        <w:t>na lata 2024-2025</w:t>
      </w:r>
    </w:p>
    <w:bookmarkEnd w:id="2"/>
    <w:p w14:paraId="6BD0AA93" w14:textId="77777777" w:rsidR="00C864DD" w:rsidRPr="003F44B0" w:rsidRDefault="00C864DD" w:rsidP="00C864DD">
      <w:pPr>
        <w:pStyle w:val="Zarzdzeniewsprwie"/>
      </w:pPr>
      <w:r w:rsidRPr="003F44B0">
        <w:t xml:space="preserve"> </w:t>
      </w:r>
    </w:p>
    <w:p w14:paraId="3F2CC243" w14:textId="0334EABA" w:rsidR="00C864DD" w:rsidRPr="006A7198" w:rsidRDefault="00C864DD" w:rsidP="00C864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3" w:name="_Hlk61278057"/>
      <w:bookmarkEnd w:id="1"/>
      <w:r w:rsidRPr="006A7198">
        <w:rPr>
          <w:rFonts w:ascii="Arial" w:hAnsi="Arial" w:cs="Arial"/>
          <w:sz w:val="22"/>
          <w:szCs w:val="22"/>
        </w:rPr>
        <w:t>Na podstawie art. 41 ust. 1 ustawy</w:t>
      </w:r>
      <w:r w:rsidR="00520511" w:rsidRPr="006A7198">
        <w:rPr>
          <w:rFonts w:ascii="Arial" w:hAnsi="Arial" w:cs="Arial"/>
          <w:sz w:val="22"/>
          <w:szCs w:val="22"/>
        </w:rPr>
        <w:t xml:space="preserve"> </w:t>
      </w:r>
      <w:r w:rsidR="00EE7A23" w:rsidRPr="006A7198">
        <w:rPr>
          <w:rFonts w:ascii="Arial" w:hAnsi="Arial" w:cs="Arial"/>
          <w:sz w:val="22"/>
          <w:szCs w:val="22"/>
        </w:rPr>
        <w:t xml:space="preserve">z dnia 5 czerwca 1998 r. </w:t>
      </w:r>
      <w:r w:rsidRPr="006A7198">
        <w:rPr>
          <w:rFonts w:ascii="Arial" w:hAnsi="Arial" w:cs="Arial"/>
          <w:sz w:val="22"/>
          <w:szCs w:val="22"/>
        </w:rPr>
        <w:t>o samorządzie województwa (</w:t>
      </w:r>
      <w:r w:rsidR="004C6510" w:rsidRPr="005F4BAE">
        <w:rPr>
          <w:rFonts w:ascii="Arial" w:hAnsi="Arial" w:cs="Arial"/>
          <w:color w:val="000000"/>
          <w:sz w:val="22"/>
          <w:szCs w:val="22"/>
          <w:shd w:val="clear" w:color="auto" w:fill="FFFFFF"/>
        </w:rPr>
        <w:t>tekst jednolity Dz.U. z 2023 r. poz. 1605, zm. Dz. U. z 2023 poz. 1720</w:t>
      </w:r>
      <w:r w:rsidRPr="004C6510">
        <w:rPr>
          <w:rFonts w:ascii="Arial" w:hAnsi="Arial" w:cs="Arial"/>
          <w:sz w:val="22"/>
          <w:szCs w:val="22"/>
        </w:rPr>
        <w:t xml:space="preserve">), </w:t>
      </w:r>
      <w:r w:rsidRPr="006A7198">
        <w:rPr>
          <w:rFonts w:ascii="Arial" w:hAnsi="Arial" w:cs="Arial"/>
          <w:sz w:val="22"/>
          <w:szCs w:val="22"/>
        </w:rPr>
        <w:t xml:space="preserve">w związku z art. </w:t>
      </w:r>
      <w:r w:rsidR="007C3450" w:rsidRPr="006A7198">
        <w:rPr>
          <w:rFonts w:ascii="Arial" w:hAnsi="Arial" w:cs="Arial"/>
          <w:sz w:val="22"/>
          <w:szCs w:val="22"/>
        </w:rPr>
        <w:t>55 ust. 1 pkt 2 oraz ust. 3 pkt 2</w:t>
      </w:r>
      <w:r w:rsidR="007C3450" w:rsidRPr="006A7198">
        <w:rPr>
          <w:rFonts w:ascii="Arial" w:hAnsi="Arial" w:cs="Arial"/>
          <w:sz w:val="24"/>
          <w:szCs w:val="24"/>
        </w:rPr>
        <w:t xml:space="preserve"> </w:t>
      </w:r>
      <w:r w:rsidRPr="006A7198">
        <w:rPr>
          <w:rFonts w:ascii="Arial" w:hAnsi="Arial" w:cs="Arial"/>
          <w:sz w:val="22"/>
          <w:szCs w:val="22"/>
        </w:rPr>
        <w:t>ustawy z dnia 20 lutego 2015 r. o wspieraniu rozwoju obszarów wiejskich z udziałem środków Europejskiego Funduszu Rolnego na rzecz Rozwoju Obszarów Wiejskich w ramach Programu Rozwoju Obszarów Wiejskich na lata 2014-2020</w:t>
      </w:r>
      <w:r w:rsidR="001B206D" w:rsidRPr="006A7198">
        <w:rPr>
          <w:rFonts w:ascii="Arial" w:hAnsi="Arial" w:cs="Arial"/>
          <w:sz w:val="22"/>
          <w:szCs w:val="22"/>
        </w:rPr>
        <w:t xml:space="preserve"> (</w:t>
      </w:r>
      <w:r w:rsidR="004C6510">
        <w:rPr>
          <w:rFonts w:ascii="Arial" w:hAnsi="Arial" w:cs="Arial"/>
          <w:sz w:val="22"/>
          <w:szCs w:val="22"/>
        </w:rPr>
        <w:t>tekst jednolity</w:t>
      </w:r>
      <w:r w:rsidR="001B206D" w:rsidRPr="006A7198">
        <w:rPr>
          <w:rFonts w:ascii="Arial" w:hAnsi="Arial" w:cs="Arial"/>
          <w:sz w:val="22"/>
          <w:szCs w:val="22"/>
        </w:rPr>
        <w:t xml:space="preserve"> Dz. U. z 2023 r., poz. 2298)</w:t>
      </w:r>
      <w:r w:rsidR="006A7198" w:rsidRPr="006A7198">
        <w:rPr>
          <w:rFonts w:ascii="Arial" w:hAnsi="Arial" w:cs="Arial"/>
          <w:sz w:val="22"/>
          <w:szCs w:val="22"/>
        </w:rPr>
        <w:t>, a także</w:t>
      </w:r>
      <w:r w:rsidR="001B206D" w:rsidRPr="006A7198">
        <w:rPr>
          <w:rFonts w:ascii="Arial" w:hAnsi="Arial" w:cs="Arial"/>
          <w:sz w:val="22"/>
          <w:szCs w:val="22"/>
        </w:rPr>
        <w:t xml:space="preserve"> mając na uwadze § 7 pkt 1 i 4 </w:t>
      </w:r>
      <w:r w:rsidR="006A7198" w:rsidRPr="006A7198">
        <w:rPr>
          <w:rFonts w:ascii="Arial" w:hAnsi="Arial" w:cs="Arial"/>
          <w:sz w:val="22"/>
          <w:szCs w:val="22"/>
        </w:rPr>
        <w:t>oraz § 14 ust. 4</w:t>
      </w:r>
      <w:r w:rsidR="006A7198" w:rsidRPr="006A7198">
        <w:rPr>
          <w:rFonts w:ascii="Arial" w:hAnsi="Arial" w:cs="Arial"/>
          <w:sz w:val="24"/>
          <w:szCs w:val="24"/>
        </w:rPr>
        <w:t xml:space="preserve"> </w:t>
      </w:r>
      <w:r w:rsidR="001B206D" w:rsidRPr="006A7198">
        <w:rPr>
          <w:rFonts w:ascii="Arial" w:hAnsi="Arial" w:cs="Arial"/>
          <w:sz w:val="22"/>
          <w:szCs w:val="22"/>
        </w:rPr>
        <w:t>Rozporządzen</w:t>
      </w:r>
      <w:r w:rsidR="006A7198" w:rsidRPr="006A7198">
        <w:rPr>
          <w:rFonts w:ascii="Arial" w:hAnsi="Arial" w:cs="Arial"/>
          <w:sz w:val="22"/>
          <w:szCs w:val="22"/>
        </w:rPr>
        <w:t>ia</w:t>
      </w:r>
      <w:r w:rsidR="001B206D" w:rsidRPr="006A7198">
        <w:rPr>
          <w:rFonts w:ascii="Arial" w:hAnsi="Arial" w:cs="Arial"/>
          <w:sz w:val="22"/>
          <w:szCs w:val="22"/>
        </w:rPr>
        <w:t xml:space="preserve"> Ministra Rolnictwa i Rozwoju Wsi z dnia 17 stycznia 2017 r. w sprawie krajowej sieci obszarów wiejskich w ramach Programu Rozwoju Obszarów Wiejskich na lata 2014-2020 (</w:t>
      </w:r>
      <w:r w:rsidR="004C6510">
        <w:rPr>
          <w:rFonts w:ascii="Arial" w:hAnsi="Arial" w:cs="Arial"/>
          <w:sz w:val="22"/>
          <w:szCs w:val="22"/>
        </w:rPr>
        <w:t xml:space="preserve">tekst jednolity </w:t>
      </w:r>
      <w:r w:rsidR="001B206D" w:rsidRPr="006A7198">
        <w:rPr>
          <w:rFonts w:ascii="Arial" w:hAnsi="Arial" w:cs="Arial"/>
          <w:sz w:val="22"/>
          <w:szCs w:val="22"/>
        </w:rPr>
        <w:t>Dz. U. z 20</w:t>
      </w:r>
      <w:r w:rsidR="004C6510">
        <w:rPr>
          <w:rFonts w:ascii="Arial" w:hAnsi="Arial" w:cs="Arial"/>
          <w:sz w:val="22"/>
          <w:szCs w:val="22"/>
        </w:rPr>
        <w:t>23</w:t>
      </w:r>
      <w:r w:rsidR="001B206D" w:rsidRPr="006A7198">
        <w:rPr>
          <w:rFonts w:ascii="Arial" w:hAnsi="Arial" w:cs="Arial"/>
          <w:sz w:val="22"/>
          <w:szCs w:val="22"/>
        </w:rPr>
        <w:t xml:space="preserve"> r. poz.</w:t>
      </w:r>
      <w:r w:rsidR="004C6510">
        <w:rPr>
          <w:rFonts w:ascii="Arial" w:hAnsi="Arial" w:cs="Arial"/>
          <w:sz w:val="22"/>
          <w:szCs w:val="22"/>
        </w:rPr>
        <w:t xml:space="preserve"> 2527</w:t>
      </w:r>
      <w:r w:rsidR="001B206D" w:rsidRPr="004C35EC">
        <w:rPr>
          <w:rFonts w:ascii="Arial" w:hAnsi="Arial" w:cs="Arial"/>
          <w:sz w:val="22"/>
          <w:szCs w:val="22"/>
        </w:rPr>
        <w:t>)</w:t>
      </w:r>
      <w:r w:rsidR="00E66228" w:rsidRPr="004C35EC">
        <w:rPr>
          <w:rFonts w:ascii="Arial" w:hAnsi="Arial" w:cs="Arial"/>
          <w:sz w:val="22"/>
          <w:szCs w:val="22"/>
        </w:rPr>
        <w:t>,</w:t>
      </w:r>
      <w:r w:rsidR="00E66228" w:rsidRPr="00E66228">
        <w:rPr>
          <w:rFonts w:ascii="Arial" w:hAnsi="Arial" w:cs="Arial"/>
          <w:sz w:val="22"/>
          <w:szCs w:val="22"/>
        </w:rPr>
        <w:t xml:space="preserve"> </w:t>
      </w:r>
      <w:r w:rsidRPr="00E66228">
        <w:rPr>
          <w:rFonts w:ascii="Arial" w:hAnsi="Arial" w:cs="Arial"/>
          <w:sz w:val="22"/>
          <w:szCs w:val="22"/>
        </w:rPr>
        <w:t>uchwala się,</w:t>
      </w:r>
      <w:r w:rsidRPr="006A7198">
        <w:rPr>
          <w:rFonts w:ascii="Arial" w:hAnsi="Arial" w:cs="Arial"/>
          <w:sz w:val="22"/>
          <w:szCs w:val="22"/>
        </w:rPr>
        <w:t xml:space="preserve"> co następuje:</w:t>
      </w:r>
    </w:p>
    <w:p w14:paraId="33255DBB" w14:textId="77777777" w:rsidR="00941295" w:rsidRDefault="00941295" w:rsidP="00C864DD">
      <w:pPr>
        <w:autoSpaceDE w:val="0"/>
        <w:autoSpaceDN w:val="0"/>
        <w:adjustRightInd w:val="0"/>
        <w:jc w:val="center"/>
        <w:rPr>
          <w:rStyle w:val="Nagwek2Znak"/>
          <w:rFonts w:eastAsiaTheme="majorEastAsia"/>
          <w:bCs w:val="0"/>
          <w:iCs w:val="0"/>
        </w:rPr>
      </w:pPr>
    </w:p>
    <w:p w14:paraId="3B899D29" w14:textId="77777777" w:rsidR="002E02A6" w:rsidRPr="002E02A6" w:rsidRDefault="00C864DD" w:rsidP="002E02A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F44B0">
        <w:rPr>
          <w:rStyle w:val="Nagwek2Znak"/>
          <w:rFonts w:eastAsiaTheme="majorEastAsia"/>
          <w:bCs w:val="0"/>
          <w:iCs w:val="0"/>
        </w:rPr>
        <w:t>§ 1.</w:t>
      </w:r>
    </w:p>
    <w:p w14:paraId="295EF9A6" w14:textId="77777777" w:rsidR="002E02A6" w:rsidRDefault="002E02A6" w:rsidP="002E24C8">
      <w:pPr>
        <w:pStyle w:val="Nagwek2"/>
        <w:jc w:val="left"/>
        <w:rPr>
          <w:b w:val="0"/>
          <w:szCs w:val="24"/>
        </w:rPr>
      </w:pPr>
      <w:r>
        <w:rPr>
          <w:b w:val="0"/>
          <w:szCs w:val="24"/>
        </w:rPr>
        <w:t xml:space="preserve">Ogłasza się nabór wniosków </w:t>
      </w:r>
      <w:r w:rsidRPr="002E02A6">
        <w:rPr>
          <w:b w:val="0"/>
          <w:szCs w:val="24"/>
        </w:rPr>
        <w:t>na realizację projektów w 2024 r. w ramach Planu operacyjnego Krajowej Sieci Obszarów Wiejskich na lata 2024-2025</w:t>
      </w:r>
      <w:r>
        <w:rPr>
          <w:b w:val="0"/>
          <w:szCs w:val="24"/>
        </w:rPr>
        <w:t xml:space="preserve"> zgłoszonych </w:t>
      </w:r>
      <w:r w:rsidRPr="006A7198">
        <w:rPr>
          <w:b w:val="0"/>
          <w:szCs w:val="24"/>
        </w:rPr>
        <w:t>przez partnerów KSOW.</w:t>
      </w:r>
      <w:r>
        <w:rPr>
          <w:b w:val="0"/>
          <w:szCs w:val="24"/>
        </w:rPr>
        <w:t xml:space="preserve">  </w:t>
      </w:r>
    </w:p>
    <w:p w14:paraId="3B9C2148" w14:textId="77777777" w:rsidR="00C864DD" w:rsidRPr="003F44B0" w:rsidRDefault="00C864DD" w:rsidP="002E24C8">
      <w:pPr>
        <w:pStyle w:val="Nagwek2"/>
        <w:rPr>
          <w:b w:val="0"/>
        </w:rPr>
      </w:pPr>
      <w:r w:rsidRPr="003F44B0">
        <w:t>§ 2.</w:t>
      </w:r>
    </w:p>
    <w:p w14:paraId="6FB5A809" w14:textId="428E9CB6" w:rsidR="002E02A6" w:rsidRDefault="002E02A6" w:rsidP="002E24C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Nabór wniosków </w:t>
      </w:r>
      <w:r w:rsidRPr="002E02A6">
        <w:rPr>
          <w:rFonts w:ascii="Arial" w:hAnsi="Arial" w:cs="Arial"/>
          <w:sz w:val="24"/>
          <w:szCs w:val="24"/>
        </w:rPr>
        <w:t>na realizację projektów w 2024 r. w ramach Planu operacyjnego Krajowej Sieci Obszarów Wiejskich na lata 2024-2025</w:t>
      </w:r>
      <w:r>
        <w:rPr>
          <w:rFonts w:ascii="Arial" w:hAnsi="Arial" w:cs="Arial"/>
          <w:sz w:val="24"/>
          <w:szCs w:val="24"/>
        </w:rPr>
        <w:t xml:space="preserve"> realizowany będzie </w:t>
      </w:r>
      <w:r w:rsidRPr="004B29B5">
        <w:rPr>
          <w:rFonts w:ascii="Arial" w:hAnsi="Arial" w:cs="Arial"/>
          <w:sz w:val="24"/>
          <w:szCs w:val="24"/>
        </w:rPr>
        <w:t xml:space="preserve">w formie </w:t>
      </w:r>
      <w:r w:rsidR="002C5D76" w:rsidRPr="004B29B5">
        <w:rPr>
          <w:rFonts w:ascii="Arial" w:hAnsi="Arial" w:cs="Arial"/>
          <w:sz w:val="24"/>
          <w:szCs w:val="24"/>
        </w:rPr>
        <w:t xml:space="preserve">odrębnych </w:t>
      </w:r>
      <w:r w:rsidRPr="004B29B5">
        <w:rPr>
          <w:rFonts w:ascii="Arial" w:hAnsi="Arial" w:cs="Arial"/>
          <w:sz w:val="24"/>
          <w:szCs w:val="24"/>
        </w:rPr>
        <w:t xml:space="preserve">konkursów </w:t>
      </w:r>
      <w:r w:rsidR="00F529F6" w:rsidRPr="004B29B5">
        <w:rPr>
          <w:rFonts w:ascii="Arial" w:hAnsi="Arial" w:cs="Arial"/>
          <w:sz w:val="24"/>
          <w:szCs w:val="24"/>
        </w:rPr>
        <w:t xml:space="preserve">na wybór projektów w ramach </w:t>
      </w:r>
      <w:r w:rsidR="000A4FD8" w:rsidRPr="004B29B5">
        <w:rPr>
          <w:rFonts w:ascii="Arial" w:hAnsi="Arial" w:cs="Arial"/>
          <w:sz w:val="24"/>
          <w:szCs w:val="24"/>
        </w:rPr>
        <w:t xml:space="preserve">następujących </w:t>
      </w:r>
      <w:r w:rsidR="00530E21" w:rsidRPr="004B29B5">
        <w:rPr>
          <w:rFonts w:ascii="Arial" w:hAnsi="Arial" w:cs="Arial"/>
          <w:sz w:val="24"/>
          <w:szCs w:val="24"/>
        </w:rPr>
        <w:t xml:space="preserve">rodzajów </w:t>
      </w:r>
      <w:r w:rsidR="00F529F6" w:rsidRPr="004B29B5">
        <w:rPr>
          <w:rFonts w:ascii="Arial" w:hAnsi="Arial" w:cs="Arial"/>
          <w:sz w:val="24"/>
          <w:szCs w:val="24"/>
        </w:rPr>
        <w:t xml:space="preserve">operacji </w:t>
      </w:r>
      <w:r w:rsidR="000A4FD8" w:rsidRPr="004B29B5">
        <w:rPr>
          <w:rFonts w:ascii="Arial" w:hAnsi="Arial" w:cs="Arial"/>
          <w:sz w:val="24"/>
          <w:szCs w:val="24"/>
        </w:rPr>
        <w:t>ujętych w Planie operacyjnym Krajowej Sieci Obszarów Wiejskich na lata 2024-2025:</w:t>
      </w:r>
    </w:p>
    <w:p w14:paraId="26FC5C27" w14:textId="07F2D31A" w:rsidR="00F529F6" w:rsidRDefault="00F529F6" w:rsidP="002E24C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Dobre praktyki w branży rolniczej</w:t>
      </w:r>
      <w:r w:rsidR="004C6510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</w:p>
    <w:p w14:paraId="3A6819D0" w14:textId="29367F6D" w:rsidR="008A140F" w:rsidRDefault="008A140F" w:rsidP="002E24C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Usługi cyfrowe w rolnictwie</w:t>
      </w:r>
      <w:r w:rsidR="004C6510">
        <w:rPr>
          <w:rFonts w:cs="Arial"/>
          <w:szCs w:val="24"/>
        </w:rPr>
        <w:t>;</w:t>
      </w:r>
    </w:p>
    <w:p w14:paraId="46B30BA4" w14:textId="67DA5FA8" w:rsidR="008A140F" w:rsidRDefault="00F16E54" w:rsidP="002E24C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Edukacja prozdrowotna dla dzieci i młodzieży</w:t>
      </w:r>
      <w:r w:rsidR="004C6510">
        <w:rPr>
          <w:rFonts w:cs="Arial"/>
          <w:szCs w:val="24"/>
        </w:rPr>
        <w:t>;</w:t>
      </w:r>
    </w:p>
    <w:p w14:paraId="5DD26C91" w14:textId="0694222B" w:rsidR="00F16E54" w:rsidRDefault="00F6100B" w:rsidP="002E24C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bookmarkStart w:id="4" w:name="_Hlk162352043"/>
      <w:r>
        <w:rPr>
          <w:rFonts w:cs="Arial"/>
          <w:szCs w:val="24"/>
        </w:rPr>
        <w:t>Przyszłość z odnawialnymi źródłami energii</w:t>
      </w:r>
      <w:r w:rsidR="004C6510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</w:p>
    <w:bookmarkEnd w:id="4"/>
    <w:p w14:paraId="6C9BD648" w14:textId="3F6DEAC9" w:rsidR="00F6100B" w:rsidRDefault="00F6100B" w:rsidP="002E24C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Efektywne zarządzanie odpadami – zero waste w domu i w ogrodzie</w:t>
      </w:r>
      <w:r w:rsidR="004C6510">
        <w:rPr>
          <w:rFonts w:cs="Arial"/>
          <w:szCs w:val="24"/>
        </w:rPr>
        <w:t>;</w:t>
      </w:r>
    </w:p>
    <w:p w14:paraId="31787FAB" w14:textId="1B34119E" w:rsidR="00F6100B" w:rsidRDefault="00F6100B" w:rsidP="002E24C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bookmarkStart w:id="5" w:name="_Hlk162352216"/>
      <w:r>
        <w:rPr>
          <w:rFonts w:cs="Arial"/>
          <w:szCs w:val="24"/>
        </w:rPr>
        <w:t>Gospodarowanie zasobami wodnymi w leśnictwie</w:t>
      </w:r>
      <w:r w:rsidR="004C6510">
        <w:rPr>
          <w:rFonts w:cs="Arial"/>
          <w:szCs w:val="24"/>
        </w:rPr>
        <w:t>;</w:t>
      </w:r>
    </w:p>
    <w:p w14:paraId="76C6922B" w14:textId="77777777" w:rsidR="00F6100B" w:rsidRPr="00F529F6" w:rsidRDefault="00F6100B" w:rsidP="002E24C8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4"/>
        </w:rPr>
      </w:pPr>
      <w:bookmarkStart w:id="6" w:name="_Hlk162352298"/>
      <w:bookmarkEnd w:id="5"/>
      <w:r>
        <w:rPr>
          <w:rFonts w:cs="Arial"/>
          <w:szCs w:val="24"/>
        </w:rPr>
        <w:t>Transformacja energetyczna na obszarach wiejskich</w:t>
      </w:r>
      <w:bookmarkEnd w:id="6"/>
      <w:r>
        <w:rPr>
          <w:rFonts w:cs="Arial"/>
          <w:szCs w:val="24"/>
        </w:rPr>
        <w:t xml:space="preserve">. </w:t>
      </w:r>
    </w:p>
    <w:p w14:paraId="3AE26DAA" w14:textId="77777777" w:rsidR="002E02A6" w:rsidRDefault="002E02A6" w:rsidP="00C864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95D7EB" w14:textId="77777777" w:rsidR="00C864DD" w:rsidRPr="003F44B0" w:rsidRDefault="00C864DD" w:rsidP="002C5D76">
      <w:pPr>
        <w:pStyle w:val="Nagwek2"/>
        <w:rPr>
          <w:b w:val="0"/>
        </w:rPr>
      </w:pPr>
      <w:r w:rsidRPr="003F44B0">
        <w:lastRenderedPageBreak/>
        <w:t>§ 3.</w:t>
      </w:r>
    </w:p>
    <w:bookmarkEnd w:id="3"/>
    <w:p w14:paraId="5E891EF2" w14:textId="77777777" w:rsidR="003214F7" w:rsidRDefault="002C5D76" w:rsidP="002E24C8">
      <w:pPr>
        <w:pStyle w:val="Nagwek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Termin i miejsce składania wniosków </w:t>
      </w:r>
      <w:r w:rsidR="003214F7">
        <w:rPr>
          <w:b w:val="0"/>
          <w:bCs w:val="0"/>
          <w:szCs w:val="24"/>
        </w:rPr>
        <w:t xml:space="preserve">oraz wysokość dostępnych środków </w:t>
      </w:r>
      <w:r>
        <w:rPr>
          <w:b w:val="0"/>
          <w:bCs w:val="0"/>
          <w:szCs w:val="24"/>
        </w:rPr>
        <w:t xml:space="preserve">na realizację projektów w ramach konkursów </w:t>
      </w:r>
      <w:r w:rsidR="0027301F">
        <w:rPr>
          <w:b w:val="0"/>
          <w:bCs w:val="0"/>
          <w:szCs w:val="24"/>
        </w:rPr>
        <w:t xml:space="preserve">dla poszczególnych typów operacji </w:t>
      </w:r>
      <w:r>
        <w:rPr>
          <w:b w:val="0"/>
          <w:bCs w:val="0"/>
          <w:szCs w:val="24"/>
        </w:rPr>
        <w:t xml:space="preserve">wskazanych </w:t>
      </w:r>
      <w:r w:rsidRPr="002C5D76">
        <w:rPr>
          <w:b w:val="0"/>
          <w:bCs w:val="0"/>
          <w:szCs w:val="24"/>
        </w:rPr>
        <w:t>w § 2 uchwały</w:t>
      </w:r>
      <w:r>
        <w:rPr>
          <w:b w:val="0"/>
          <w:bCs w:val="0"/>
          <w:szCs w:val="24"/>
        </w:rPr>
        <w:t xml:space="preserve"> </w:t>
      </w:r>
      <w:r w:rsidR="003214F7">
        <w:rPr>
          <w:b w:val="0"/>
          <w:bCs w:val="0"/>
          <w:szCs w:val="24"/>
        </w:rPr>
        <w:t>określa</w:t>
      </w:r>
      <w:r w:rsidR="0027301F">
        <w:rPr>
          <w:b w:val="0"/>
          <w:bCs w:val="0"/>
          <w:szCs w:val="24"/>
        </w:rPr>
        <w:t>ją ogłoszenia o konkursie.</w:t>
      </w:r>
      <w:r w:rsidR="003214F7">
        <w:rPr>
          <w:b w:val="0"/>
          <w:bCs w:val="0"/>
          <w:szCs w:val="24"/>
        </w:rPr>
        <w:t xml:space="preserve"> </w:t>
      </w:r>
    </w:p>
    <w:p w14:paraId="4D751C2E" w14:textId="77777777" w:rsidR="0027301F" w:rsidRPr="0027301F" w:rsidRDefault="0027301F" w:rsidP="0027301F"/>
    <w:p w14:paraId="20C6EAA1" w14:textId="77777777" w:rsidR="00C864DD" w:rsidRPr="003F44B0" w:rsidRDefault="00C864DD" w:rsidP="00C864DD">
      <w:pPr>
        <w:pStyle w:val="Nagwek2"/>
        <w:rPr>
          <w:b w:val="0"/>
        </w:rPr>
      </w:pPr>
      <w:r w:rsidRPr="003F44B0">
        <w:t xml:space="preserve">§ 4. </w:t>
      </w:r>
    </w:p>
    <w:p w14:paraId="0A23D4C5" w14:textId="77777777" w:rsidR="0027301F" w:rsidRPr="0027301F" w:rsidRDefault="0027301F" w:rsidP="0027301F">
      <w:pPr>
        <w:pStyle w:val="Akapitzlist"/>
        <w:numPr>
          <w:ilvl w:val="0"/>
          <w:numId w:val="7"/>
        </w:numPr>
        <w:rPr>
          <w:rFonts w:cs="Arial"/>
          <w:bCs/>
          <w:iCs/>
          <w:szCs w:val="24"/>
        </w:rPr>
      </w:pPr>
      <w:bookmarkStart w:id="7" w:name="_Hlk162351795"/>
      <w:r w:rsidRPr="0027301F">
        <w:rPr>
          <w:szCs w:val="24"/>
        </w:rPr>
        <w:t>Wzór ogłoszenia o konkursie na</w:t>
      </w:r>
      <w:r w:rsidRPr="0027301F">
        <w:rPr>
          <w:b/>
          <w:szCs w:val="24"/>
        </w:rPr>
        <w:t xml:space="preserve"> </w:t>
      </w:r>
      <w:r w:rsidRPr="0027301F">
        <w:rPr>
          <w:szCs w:val="24"/>
        </w:rPr>
        <w:t>wybór projektów do realizacji w ramach operacji</w:t>
      </w:r>
      <w:r w:rsidRPr="0027301F">
        <w:rPr>
          <w:b/>
          <w:szCs w:val="24"/>
        </w:rPr>
        <w:t xml:space="preserve"> </w:t>
      </w:r>
      <w:r>
        <w:rPr>
          <w:b/>
          <w:szCs w:val="24"/>
        </w:rPr>
        <w:t>„</w:t>
      </w:r>
      <w:r w:rsidRPr="0027301F">
        <w:rPr>
          <w:rFonts w:cs="Arial"/>
          <w:bCs/>
          <w:iCs/>
          <w:szCs w:val="24"/>
        </w:rPr>
        <w:t>Dobre praktyki w branży rolniczej</w:t>
      </w:r>
      <w:r>
        <w:rPr>
          <w:rFonts w:cs="Arial"/>
          <w:bCs/>
          <w:iCs/>
          <w:szCs w:val="24"/>
        </w:rPr>
        <w:t>” stanowi załącznik nr 1 do niniejszej Uchwały.</w:t>
      </w:r>
      <w:r w:rsidRPr="0027301F">
        <w:rPr>
          <w:rFonts w:cs="Arial"/>
          <w:bCs/>
          <w:iCs/>
          <w:szCs w:val="24"/>
        </w:rPr>
        <w:t xml:space="preserve"> </w:t>
      </w:r>
    </w:p>
    <w:bookmarkEnd w:id="7"/>
    <w:p w14:paraId="1BA63879" w14:textId="77777777" w:rsidR="0027301F" w:rsidRPr="0027301F" w:rsidRDefault="0027301F" w:rsidP="0027301F">
      <w:pPr>
        <w:pStyle w:val="Akapitzlist"/>
        <w:numPr>
          <w:ilvl w:val="0"/>
          <w:numId w:val="7"/>
        </w:numPr>
        <w:rPr>
          <w:rFonts w:cs="Arial"/>
          <w:bCs/>
          <w:iCs/>
          <w:szCs w:val="24"/>
        </w:rPr>
      </w:pPr>
      <w:r w:rsidRPr="0027301F">
        <w:rPr>
          <w:rFonts w:cs="Arial"/>
          <w:bCs/>
          <w:iCs/>
          <w:szCs w:val="24"/>
        </w:rPr>
        <w:t>Wzór ogłoszenia o konkursie na wybór projektów do realizacji w ramach operacji „</w:t>
      </w:r>
      <w:r>
        <w:rPr>
          <w:rFonts w:cs="Arial"/>
          <w:bCs/>
          <w:iCs/>
          <w:szCs w:val="24"/>
        </w:rPr>
        <w:t>Usługi cyfrowe w rolnictwie</w:t>
      </w:r>
      <w:r w:rsidRPr="0027301F">
        <w:rPr>
          <w:rFonts w:cs="Arial"/>
          <w:bCs/>
          <w:iCs/>
          <w:szCs w:val="24"/>
        </w:rPr>
        <w:t xml:space="preserve">” stanowi załącznik nr </w:t>
      </w:r>
      <w:r>
        <w:rPr>
          <w:rFonts w:cs="Arial"/>
          <w:bCs/>
          <w:iCs/>
          <w:szCs w:val="24"/>
        </w:rPr>
        <w:t>2</w:t>
      </w:r>
      <w:r w:rsidRPr="0027301F">
        <w:rPr>
          <w:rFonts w:cs="Arial"/>
          <w:bCs/>
          <w:iCs/>
          <w:szCs w:val="24"/>
        </w:rPr>
        <w:t xml:space="preserve"> do niniejszej Uchwały. </w:t>
      </w:r>
    </w:p>
    <w:p w14:paraId="52D1488E" w14:textId="77777777" w:rsidR="0027301F" w:rsidRPr="0027301F" w:rsidRDefault="0027301F" w:rsidP="0027301F">
      <w:pPr>
        <w:pStyle w:val="Akapitzlist"/>
        <w:numPr>
          <w:ilvl w:val="0"/>
          <w:numId w:val="7"/>
        </w:numPr>
        <w:rPr>
          <w:rFonts w:cs="Arial"/>
          <w:bCs/>
          <w:iCs/>
          <w:szCs w:val="24"/>
        </w:rPr>
      </w:pPr>
      <w:bookmarkStart w:id="8" w:name="_Hlk162351984"/>
      <w:r w:rsidRPr="0027301F">
        <w:rPr>
          <w:rFonts w:cs="Arial"/>
          <w:bCs/>
          <w:iCs/>
          <w:szCs w:val="24"/>
        </w:rPr>
        <w:t xml:space="preserve">Wzór ogłoszenia o konkursie na wybór projektów do realizacji w ramach operacji „Edukacja prozdrowotna dla dzieci i młodzieży” stanowi załącznik nr </w:t>
      </w:r>
      <w:r>
        <w:rPr>
          <w:rFonts w:cs="Arial"/>
          <w:bCs/>
          <w:iCs/>
          <w:szCs w:val="24"/>
        </w:rPr>
        <w:t>3</w:t>
      </w:r>
      <w:r w:rsidRPr="0027301F">
        <w:rPr>
          <w:rFonts w:cs="Arial"/>
          <w:bCs/>
          <w:iCs/>
          <w:szCs w:val="24"/>
        </w:rPr>
        <w:t xml:space="preserve"> do niniejszej Uchwały.</w:t>
      </w:r>
      <w:bookmarkEnd w:id="8"/>
      <w:r w:rsidRPr="0027301F">
        <w:rPr>
          <w:rFonts w:cs="Arial"/>
          <w:bCs/>
          <w:iCs/>
          <w:szCs w:val="24"/>
        </w:rPr>
        <w:t xml:space="preserve"> </w:t>
      </w:r>
    </w:p>
    <w:p w14:paraId="41D95E2E" w14:textId="77777777" w:rsidR="0027301F" w:rsidRPr="0027301F" w:rsidRDefault="0027301F" w:rsidP="0027301F">
      <w:pPr>
        <w:pStyle w:val="Akapitzlist"/>
        <w:numPr>
          <w:ilvl w:val="0"/>
          <w:numId w:val="7"/>
        </w:numPr>
        <w:rPr>
          <w:rFonts w:cs="Arial"/>
          <w:bCs/>
          <w:iCs/>
          <w:szCs w:val="24"/>
        </w:rPr>
      </w:pPr>
      <w:bookmarkStart w:id="9" w:name="_Hlk162352079"/>
      <w:r w:rsidRPr="0027301F">
        <w:rPr>
          <w:szCs w:val="24"/>
        </w:rPr>
        <w:t>Wzór ogłoszenia o konkursie na wybór projektów do realizacji w ramach operacji „</w:t>
      </w:r>
      <w:r w:rsidRPr="0027301F">
        <w:rPr>
          <w:rFonts w:cs="Arial"/>
          <w:bCs/>
          <w:iCs/>
          <w:szCs w:val="24"/>
        </w:rPr>
        <w:t>Przyszłość z odnawialnymi źródłami energii</w:t>
      </w:r>
      <w:r w:rsidRPr="0027301F">
        <w:rPr>
          <w:szCs w:val="24"/>
        </w:rPr>
        <w:t>” stanowi załącznik nr 4 do niniejszej Uchwały.</w:t>
      </w:r>
      <w:bookmarkEnd w:id="9"/>
    </w:p>
    <w:p w14:paraId="4AFEE872" w14:textId="77777777" w:rsidR="0027301F" w:rsidRDefault="003F0BDC" w:rsidP="003F0BDC">
      <w:pPr>
        <w:pStyle w:val="Akapitzlist"/>
        <w:numPr>
          <w:ilvl w:val="0"/>
          <w:numId w:val="7"/>
        </w:numPr>
        <w:rPr>
          <w:rFonts w:cs="Arial"/>
          <w:bCs/>
          <w:iCs/>
          <w:szCs w:val="24"/>
        </w:rPr>
      </w:pPr>
      <w:bookmarkStart w:id="10" w:name="_Hlk162352169"/>
      <w:r w:rsidRPr="003F0BDC">
        <w:rPr>
          <w:rFonts w:cs="Arial"/>
          <w:bCs/>
          <w:iCs/>
          <w:szCs w:val="24"/>
        </w:rPr>
        <w:t>Wzór ogłoszenia o konkursie na wybór projektów do realizacji w ramach operacji „Efektywne zarządzanie odpadami – zero waste w domu i w ogrodzie</w:t>
      </w:r>
      <w:r>
        <w:rPr>
          <w:rFonts w:cs="Arial"/>
          <w:bCs/>
          <w:iCs/>
          <w:szCs w:val="24"/>
        </w:rPr>
        <w:t xml:space="preserve">” </w:t>
      </w:r>
      <w:r w:rsidRPr="003F0BDC">
        <w:rPr>
          <w:rFonts w:cs="Arial"/>
          <w:bCs/>
          <w:iCs/>
          <w:szCs w:val="24"/>
        </w:rPr>
        <w:t>stanowi załącznik nr 5 do niniejszej Uchwały.</w:t>
      </w:r>
      <w:bookmarkEnd w:id="10"/>
    </w:p>
    <w:p w14:paraId="3028402C" w14:textId="77777777" w:rsidR="003F0BDC" w:rsidRDefault="003F0BDC" w:rsidP="003F0BDC">
      <w:pPr>
        <w:pStyle w:val="Akapitzlist"/>
        <w:numPr>
          <w:ilvl w:val="0"/>
          <w:numId w:val="7"/>
        </w:numPr>
        <w:rPr>
          <w:rFonts w:cs="Arial"/>
          <w:bCs/>
          <w:iCs/>
          <w:szCs w:val="24"/>
        </w:rPr>
      </w:pPr>
      <w:bookmarkStart w:id="11" w:name="_Hlk162352246"/>
      <w:r w:rsidRPr="003F0BDC">
        <w:rPr>
          <w:rFonts w:cs="Arial"/>
          <w:bCs/>
          <w:iCs/>
          <w:szCs w:val="24"/>
        </w:rPr>
        <w:t xml:space="preserve">Wzór ogłoszenia o konkursie na wybór projektów do realizacji w ramach operacji „Gospodarowanie zasobami wodnymi w leśnictwie” stanowi załącznik nr </w:t>
      </w:r>
      <w:r>
        <w:rPr>
          <w:rFonts w:cs="Arial"/>
          <w:bCs/>
          <w:iCs/>
          <w:szCs w:val="24"/>
        </w:rPr>
        <w:t>6</w:t>
      </w:r>
      <w:r w:rsidRPr="003F0BDC">
        <w:rPr>
          <w:rFonts w:cs="Arial"/>
          <w:bCs/>
          <w:iCs/>
          <w:szCs w:val="24"/>
        </w:rPr>
        <w:t xml:space="preserve"> do niniejszej Uchwały.</w:t>
      </w:r>
      <w:bookmarkEnd w:id="11"/>
    </w:p>
    <w:p w14:paraId="13329AE6" w14:textId="77777777" w:rsidR="003F0BDC" w:rsidRPr="003F0BDC" w:rsidRDefault="003F0BDC" w:rsidP="003F0BDC">
      <w:pPr>
        <w:pStyle w:val="Akapitzlist"/>
        <w:numPr>
          <w:ilvl w:val="0"/>
          <w:numId w:val="7"/>
        </w:numPr>
        <w:rPr>
          <w:rFonts w:cs="Arial"/>
          <w:bCs/>
          <w:iCs/>
          <w:szCs w:val="24"/>
        </w:rPr>
      </w:pPr>
      <w:r w:rsidRPr="003F0BDC">
        <w:rPr>
          <w:rFonts w:cs="Arial"/>
          <w:bCs/>
          <w:iCs/>
          <w:szCs w:val="24"/>
        </w:rPr>
        <w:t xml:space="preserve">Wzór ogłoszenia o konkursie na wybór projektów do realizacji w ramach operacji </w:t>
      </w:r>
      <w:r>
        <w:rPr>
          <w:rFonts w:cs="Arial"/>
          <w:bCs/>
          <w:iCs/>
          <w:szCs w:val="24"/>
        </w:rPr>
        <w:t xml:space="preserve"> „</w:t>
      </w:r>
      <w:r w:rsidRPr="003F0BDC">
        <w:rPr>
          <w:rFonts w:cs="Arial"/>
          <w:bCs/>
          <w:iCs/>
          <w:szCs w:val="24"/>
        </w:rPr>
        <w:t xml:space="preserve">Transformacja energetyczna na obszarach wiejskich” stanowi załącznik nr </w:t>
      </w:r>
      <w:r>
        <w:rPr>
          <w:rFonts w:cs="Arial"/>
          <w:bCs/>
          <w:iCs/>
          <w:szCs w:val="24"/>
        </w:rPr>
        <w:t>7</w:t>
      </w:r>
      <w:r w:rsidRPr="003F0BDC">
        <w:rPr>
          <w:rFonts w:cs="Arial"/>
          <w:bCs/>
          <w:iCs/>
          <w:szCs w:val="24"/>
        </w:rPr>
        <w:t xml:space="preserve"> do niniejszej Uchwały.</w:t>
      </w:r>
    </w:p>
    <w:p w14:paraId="176D24E7" w14:textId="77777777" w:rsidR="002E24C8" w:rsidRDefault="002E24C8" w:rsidP="002E24C8">
      <w:pPr>
        <w:rPr>
          <w:rFonts w:ascii="Arial" w:hAnsi="Arial" w:cs="Arial"/>
          <w:bCs/>
          <w:iCs/>
          <w:sz w:val="24"/>
          <w:szCs w:val="24"/>
        </w:rPr>
      </w:pPr>
    </w:p>
    <w:p w14:paraId="512D6000" w14:textId="77777777" w:rsidR="002E24C8" w:rsidRDefault="002E24C8" w:rsidP="002E24C8">
      <w:pPr>
        <w:pStyle w:val="Nagwek2"/>
      </w:pPr>
      <w:r w:rsidRPr="003F44B0">
        <w:t>§ 5.</w:t>
      </w:r>
    </w:p>
    <w:p w14:paraId="0C665BDA" w14:textId="40D6C618" w:rsidR="007B4AF5" w:rsidRDefault="005F4BAE" w:rsidP="005F4BAE">
      <w:pPr>
        <w:pStyle w:val="Akapitzlist"/>
        <w:numPr>
          <w:ilvl w:val="0"/>
          <w:numId w:val="10"/>
        </w:numPr>
      </w:pPr>
      <w:r>
        <w:t xml:space="preserve">Przyjmuje się </w:t>
      </w:r>
      <w:r w:rsidR="007B4AF5">
        <w:t xml:space="preserve">regulamin </w:t>
      </w:r>
      <w:r w:rsidR="007B4AF5" w:rsidRPr="007B4AF5">
        <w:t>konkursu dla partnerów KSOW na realizację projektów z zakresu „</w:t>
      </w:r>
      <w:r w:rsidR="007B4AF5">
        <w:rPr>
          <w:rFonts w:cs="Arial"/>
          <w:szCs w:val="24"/>
        </w:rPr>
        <w:t>Dobre praktyki w branży rolniczej</w:t>
      </w:r>
      <w:r w:rsidR="007B4AF5" w:rsidRPr="007B4AF5">
        <w:t>”</w:t>
      </w:r>
      <w:r w:rsidR="007B4AF5">
        <w:t xml:space="preserve">, który stanowi załącznik nr 8 </w:t>
      </w:r>
      <w:r w:rsidR="007B4AF5" w:rsidRPr="007B4AF5">
        <w:t>do niniejszej Uchwały</w:t>
      </w:r>
      <w:r w:rsidR="007B4AF5">
        <w:t>.</w:t>
      </w:r>
    </w:p>
    <w:p w14:paraId="2D345F3D" w14:textId="30B2444E" w:rsidR="007B4AF5" w:rsidRPr="007B4AF5" w:rsidRDefault="007B4AF5" w:rsidP="007B4AF5">
      <w:pPr>
        <w:pStyle w:val="Akapitzlist"/>
        <w:numPr>
          <w:ilvl w:val="0"/>
          <w:numId w:val="10"/>
        </w:numPr>
      </w:pPr>
      <w:r w:rsidRPr="007B4AF5">
        <w:t>Przyjmuje się regulamin konkursu dla partnerów KSOW na realizację projektów z zakresu „</w:t>
      </w:r>
      <w:r>
        <w:rPr>
          <w:rFonts w:cs="Arial"/>
          <w:szCs w:val="24"/>
        </w:rPr>
        <w:t>Usługi cyfrowe w rolnictwie</w:t>
      </w:r>
      <w:r w:rsidRPr="007B4AF5">
        <w:t xml:space="preserve">”, który stanowi załącznik nr </w:t>
      </w:r>
      <w:r>
        <w:t>9</w:t>
      </w:r>
      <w:r w:rsidRPr="007B4AF5">
        <w:t xml:space="preserve"> do niniejszej Uchwały.</w:t>
      </w:r>
      <w:r>
        <w:t xml:space="preserve"> </w:t>
      </w:r>
    </w:p>
    <w:p w14:paraId="15042F36" w14:textId="2F750269" w:rsidR="007B4AF5" w:rsidRPr="007B4AF5" w:rsidRDefault="007B4AF5" w:rsidP="007B4AF5">
      <w:pPr>
        <w:pStyle w:val="Akapitzlist"/>
        <w:numPr>
          <w:ilvl w:val="0"/>
          <w:numId w:val="10"/>
        </w:numPr>
      </w:pPr>
      <w:r w:rsidRPr="007B4AF5">
        <w:lastRenderedPageBreak/>
        <w:t>Przyjmuje się regulamin konkursu dla partnerów KSOW na realizację projektów z zakresu „</w:t>
      </w:r>
      <w:r>
        <w:rPr>
          <w:rFonts w:cs="Arial"/>
          <w:szCs w:val="24"/>
        </w:rPr>
        <w:t>Edukacja prozdrowotna dla dzieci i młodzieży</w:t>
      </w:r>
      <w:r w:rsidRPr="007B4AF5">
        <w:t xml:space="preserve">”, który stanowi załącznik nr </w:t>
      </w:r>
      <w:r>
        <w:t>10</w:t>
      </w:r>
      <w:r w:rsidRPr="007B4AF5">
        <w:t xml:space="preserve"> do niniejszej Uchwały.</w:t>
      </w:r>
      <w:r>
        <w:t xml:space="preserve"> </w:t>
      </w:r>
    </w:p>
    <w:p w14:paraId="3F268246" w14:textId="7A82E4F4" w:rsidR="007B4AF5" w:rsidRPr="007B4AF5" w:rsidRDefault="007B4AF5" w:rsidP="007B4AF5">
      <w:pPr>
        <w:pStyle w:val="Akapitzlist"/>
        <w:numPr>
          <w:ilvl w:val="0"/>
          <w:numId w:val="10"/>
        </w:numPr>
      </w:pPr>
      <w:bookmarkStart w:id="12" w:name="_Hlk162614818"/>
      <w:r w:rsidRPr="007B4AF5">
        <w:t>Przyjmuje się regulamin konkursu dla partnerów KSOW na realizację projektów z zakresu „</w:t>
      </w:r>
      <w:r>
        <w:rPr>
          <w:rFonts w:cs="Arial"/>
          <w:szCs w:val="24"/>
        </w:rPr>
        <w:t>Przyszłość z odnawialnymi źródłami energii</w:t>
      </w:r>
      <w:r w:rsidRPr="007B4AF5">
        <w:t>”, który stanowi załącznik nr 1</w:t>
      </w:r>
      <w:r>
        <w:t>1</w:t>
      </w:r>
      <w:r w:rsidRPr="007B4AF5">
        <w:t xml:space="preserve"> do niniejszej Uchwały. </w:t>
      </w:r>
    </w:p>
    <w:bookmarkEnd w:id="12"/>
    <w:p w14:paraId="4847EE5F" w14:textId="3173FECF" w:rsidR="007B4AF5" w:rsidRPr="007B4AF5" w:rsidRDefault="007B4AF5" w:rsidP="007B4AF5">
      <w:pPr>
        <w:pStyle w:val="Akapitzlist"/>
        <w:numPr>
          <w:ilvl w:val="0"/>
          <w:numId w:val="10"/>
        </w:numPr>
      </w:pPr>
      <w:r w:rsidRPr="007B4AF5">
        <w:t>Przyjmuje się regulamin konkursu dla partnerów KSOW na realizację projektów z zakresu „</w:t>
      </w:r>
      <w:r>
        <w:rPr>
          <w:rFonts w:cs="Arial"/>
          <w:szCs w:val="24"/>
        </w:rPr>
        <w:t>Efektywne zarządzanie odpadami – zero waste w domu i w ogrodzie</w:t>
      </w:r>
      <w:r w:rsidRPr="007B4AF5">
        <w:t>”, który stanowi załącznik nr 1</w:t>
      </w:r>
      <w:r>
        <w:t>2</w:t>
      </w:r>
      <w:r w:rsidRPr="007B4AF5">
        <w:t xml:space="preserve"> do niniejszej Uchwały. </w:t>
      </w:r>
      <w:r>
        <w:t xml:space="preserve"> </w:t>
      </w:r>
    </w:p>
    <w:p w14:paraId="6A3344DE" w14:textId="1001E2E9" w:rsidR="007B4AF5" w:rsidRDefault="007B4AF5" w:rsidP="005F4BAE">
      <w:pPr>
        <w:pStyle w:val="Akapitzlist"/>
        <w:numPr>
          <w:ilvl w:val="0"/>
          <w:numId w:val="10"/>
        </w:numPr>
      </w:pPr>
      <w:bookmarkStart w:id="13" w:name="_Hlk162615014"/>
      <w:r w:rsidRPr="007B4AF5">
        <w:t>Przyjmuje się regulamin konkursu dla partnerów KSOW na realizację projektów z zakresu „</w:t>
      </w:r>
      <w:r>
        <w:rPr>
          <w:rFonts w:cs="Arial"/>
          <w:szCs w:val="24"/>
        </w:rPr>
        <w:t>Gospodarowanie zasobami wodnymi w leśnictwie</w:t>
      </w:r>
      <w:r w:rsidRPr="007B4AF5">
        <w:t>”, który stanowi załącznik nr 1</w:t>
      </w:r>
      <w:r>
        <w:t>3</w:t>
      </w:r>
      <w:r w:rsidRPr="007B4AF5">
        <w:t xml:space="preserve"> do niniejszej Uchwały</w:t>
      </w:r>
      <w:r>
        <w:t xml:space="preserve">. </w:t>
      </w:r>
    </w:p>
    <w:bookmarkEnd w:id="13"/>
    <w:p w14:paraId="72F0F864" w14:textId="0C91FE8A" w:rsidR="001E318A" w:rsidRPr="001E318A" w:rsidRDefault="001E318A" w:rsidP="001E318A">
      <w:pPr>
        <w:pStyle w:val="Akapitzlist"/>
        <w:numPr>
          <w:ilvl w:val="0"/>
          <w:numId w:val="10"/>
        </w:numPr>
      </w:pPr>
      <w:r w:rsidRPr="001E318A">
        <w:t>Przyjmuje się regulamin konkursu dla partnerów KSOW na realizację projektów z zakresu „</w:t>
      </w:r>
      <w:r>
        <w:rPr>
          <w:rFonts w:cs="Arial"/>
          <w:szCs w:val="24"/>
        </w:rPr>
        <w:t>Transformacja energetyczna na obszarach wiejskich</w:t>
      </w:r>
      <w:r w:rsidRPr="001E318A">
        <w:t>”, który stanowi załącznik nr 1</w:t>
      </w:r>
      <w:r>
        <w:t>4</w:t>
      </w:r>
      <w:r w:rsidRPr="001E318A">
        <w:t xml:space="preserve"> do niniejszej Uchwały. </w:t>
      </w:r>
      <w:r>
        <w:t xml:space="preserve"> </w:t>
      </w:r>
    </w:p>
    <w:p w14:paraId="3034DB85" w14:textId="77777777" w:rsidR="005F4BAE" w:rsidRDefault="005F4BAE" w:rsidP="001E318A">
      <w:pPr>
        <w:pStyle w:val="Nagwek2"/>
        <w:jc w:val="left"/>
      </w:pPr>
    </w:p>
    <w:p w14:paraId="246982F9" w14:textId="0F1B9521" w:rsidR="005F4BAE" w:rsidRDefault="005F4BAE" w:rsidP="005F4BAE">
      <w:pPr>
        <w:pStyle w:val="Nagwek2"/>
      </w:pPr>
      <w:r w:rsidRPr="003F44B0">
        <w:t xml:space="preserve">§ </w:t>
      </w:r>
      <w:r>
        <w:t>6</w:t>
      </w:r>
      <w:r w:rsidRPr="003F44B0">
        <w:t>.</w:t>
      </w:r>
    </w:p>
    <w:p w14:paraId="54C8AEAC" w14:textId="67AA4FC8" w:rsidR="00C864DD" w:rsidRDefault="00C864DD" w:rsidP="00C864DD">
      <w:pPr>
        <w:pStyle w:val="Nagwek2"/>
        <w:jc w:val="left"/>
        <w:rPr>
          <w:b w:val="0"/>
          <w:szCs w:val="24"/>
        </w:rPr>
      </w:pPr>
      <w:r w:rsidRPr="00C864DD">
        <w:rPr>
          <w:b w:val="0"/>
          <w:szCs w:val="24"/>
        </w:rPr>
        <w:t>Wykonanie Uchwały powierza się Dyrektorowi Departamentu Programów Rozwoju Obszarów Wiejskich.</w:t>
      </w:r>
    </w:p>
    <w:p w14:paraId="31E1F20C" w14:textId="77777777" w:rsidR="0027301F" w:rsidRPr="0027301F" w:rsidRDefault="0027301F" w:rsidP="0027301F"/>
    <w:p w14:paraId="440F8FF9" w14:textId="05B020DB" w:rsidR="00C864DD" w:rsidRDefault="00C864DD" w:rsidP="00C864DD">
      <w:pPr>
        <w:pStyle w:val="Nagwek2"/>
      </w:pPr>
      <w:r w:rsidRPr="003F44B0">
        <w:t xml:space="preserve">§ </w:t>
      </w:r>
      <w:r w:rsidR="005F4BAE">
        <w:t>7</w:t>
      </w:r>
      <w:r w:rsidRPr="003F44B0">
        <w:t>.</w:t>
      </w:r>
    </w:p>
    <w:p w14:paraId="24132697" w14:textId="77777777" w:rsidR="00C864DD" w:rsidRPr="006A7198" w:rsidRDefault="00C864DD" w:rsidP="006A7198">
      <w:pPr>
        <w:rPr>
          <w:rFonts w:ascii="Arial" w:hAnsi="Arial" w:cs="Arial"/>
          <w:sz w:val="24"/>
          <w:szCs w:val="24"/>
        </w:rPr>
      </w:pPr>
      <w:r w:rsidRPr="00C864DD">
        <w:rPr>
          <w:rFonts w:ascii="Arial" w:hAnsi="Arial" w:cs="Arial"/>
          <w:sz w:val="24"/>
          <w:szCs w:val="24"/>
        </w:rPr>
        <w:t>Uchwała wchodzi w życie z dniem podjęci</w:t>
      </w:r>
      <w:r w:rsidR="002E24C8">
        <w:rPr>
          <w:rFonts w:ascii="Arial" w:hAnsi="Arial" w:cs="Arial"/>
          <w:sz w:val="24"/>
          <w:szCs w:val="24"/>
        </w:rPr>
        <w:t xml:space="preserve">a. </w:t>
      </w:r>
    </w:p>
    <w:p w14:paraId="61630812" w14:textId="77777777" w:rsidR="001E318A" w:rsidRDefault="001E318A" w:rsidP="00C864DD">
      <w:pPr>
        <w:pStyle w:val="Nagwek2"/>
        <w:rPr>
          <w:rFonts w:eastAsiaTheme="majorEastAsia"/>
        </w:rPr>
      </w:pPr>
    </w:p>
    <w:p w14:paraId="4CBF018D" w14:textId="77777777" w:rsidR="001E318A" w:rsidRDefault="001E318A" w:rsidP="00C864DD">
      <w:pPr>
        <w:pStyle w:val="Nagwek2"/>
        <w:rPr>
          <w:rFonts w:eastAsiaTheme="majorEastAsia"/>
        </w:rPr>
      </w:pPr>
    </w:p>
    <w:p w14:paraId="09D66787" w14:textId="77777777" w:rsidR="001E318A" w:rsidRDefault="001E318A" w:rsidP="00C864DD">
      <w:pPr>
        <w:pStyle w:val="Nagwek2"/>
        <w:rPr>
          <w:rFonts w:eastAsiaTheme="majorEastAsia"/>
        </w:rPr>
      </w:pPr>
    </w:p>
    <w:p w14:paraId="349F4292" w14:textId="77777777" w:rsidR="001E318A" w:rsidRDefault="001E318A" w:rsidP="00C864DD">
      <w:pPr>
        <w:pStyle w:val="Nagwek2"/>
        <w:rPr>
          <w:rFonts w:eastAsiaTheme="majorEastAsia"/>
        </w:rPr>
      </w:pPr>
    </w:p>
    <w:p w14:paraId="3CF70969" w14:textId="77777777" w:rsidR="001E318A" w:rsidRDefault="001E318A" w:rsidP="00C864DD">
      <w:pPr>
        <w:pStyle w:val="Nagwek2"/>
        <w:rPr>
          <w:rFonts w:eastAsiaTheme="majorEastAsia"/>
        </w:rPr>
      </w:pPr>
    </w:p>
    <w:p w14:paraId="2750FE1C" w14:textId="77777777" w:rsidR="001E318A" w:rsidRDefault="001E318A" w:rsidP="00C864DD">
      <w:pPr>
        <w:pStyle w:val="Nagwek2"/>
        <w:rPr>
          <w:rFonts w:eastAsiaTheme="majorEastAsia"/>
        </w:rPr>
      </w:pPr>
    </w:p>
    <w:p w14:paraId="6662E74F" w14:textId="77777777" w:rsidR="001E318A" w:rsidRDefault="001E318A" w:rsidP="00C864DD">
      <w:pPr>
        <w:pStyle w:val="Nagwek2"/>
        <w:rPr>
          <w:rFonts w:eastAsiaTheme="majorEastAsia"/>
        </w:rPr>
      </w:pPr>
    </w:p>
    <w:p w14:paraId="2F603864" w14:textId="77777777" w:rsidR="001E318A" w:rsidRDefault="001E318A" w:rsidP="001E318A">
      <w:pPr>
        <w:rPr>
          <w:sz w:val="24"/>
          <w:szCs w:val="24"/>
        </w:rPr>
      </w:pPr>
    </w:p>
    <w:p w14:paraId="189607C8" w14:textId="77777777" w:rsidR="001E318A" w:rsidRDefault="001E318A" w:rsidP="001E318A">
      <w:pPr>
        <w:rPr>
          <w:sz w:val="24"/>
          <w:szCs w:val="24"/>
        </w:rPr>
      </w:pPr>
    </w:p>
    <w:p w14:paraId="192DA3BC" w14:textId="77777777" w:rsidR="001E318A" w:rsidRDefault="001E318A" w:rsidP="001E318A">
      <w:pPr>
        <w:rPr>
          <w:sz w:val="24"/>
          <w:szCs w:val="24"/>
        </w:rPr>
      </w:pPr>
    </w:p>
    <w:p w14:paraId="60FCB77A" w14:textId="4EB537E1" w:rsidR="001E318A" w:rsidRPr="00FD3EB7" w:rsidRDefault="001E318A" w:rsidP="00FD3EB7">
      <w:pPr>
        <w:jc w:val="center"/>
        <w:rPr>
          <w:rFonts w:ascii="Arial" w:hAnsi="Arial" w:cs="Arial"/>
          <w:b/>
          <w:sz w:val="24"/>
          <w:szCs w:val="24"/>
        </w:rPr>
      </w:pPr>
      <w:r w:rsidRPr="00FD3EB7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5A17AE8B" w14:textId="77777777" w:rsidR="001E318A" w:rsidRPr="001E318A" w:rsidRDefault="001E318A" w:rsidP="001E318A">
      <w:pPr>
        <w:rPr>
          <w:sz w:val="24"/>
          <w:szCs w:val="24"/>
        </w:rPr>
      </w:pPr>
    </w:p>
    <w:p w14:paraId="598FE190" w14:textId="77777777" w:rsidR="001E318A" w:rsidRPr="00FD3EB7" w:rsidRDefault="001E318A" w:rsidP="001E318A">
      <w:pPr>
        <w:rPr>
          <w:rFonts w:ascii="Arial" w:hAnsi="Arial" w:cs="Arial"/>
          <w:sz w:val="24"/>
          <w:szCs w:val="24"/>
        </w:rPr>
      </w:pPr>
      <w:r w:rsidRPr="00FD3EB7">
        <w:rPr>
          <w:rFonts w:ascii="Arial" w:hAnsi="Arial" w:cs="Arial"/>
          <w:sz w:val="24"/>
          <w:szCs w:val="24"/>
        </w:rPr>
        <w:t xml:space="preserve">Stosownie do treści art. 55 ust. 1 pkt 2 ustawy z dnia 20 lutego 2015 r. o wspieraniu rozwoju obszarów wiejskich z udziałem środków Europejskiego Funduszu Rolnego na rzecz Rozwoju Obszarów Wiejskich w ramach Programu Rozwoju Obszarów Wiejskich na lata 2014-2020, samorząd województwa pełni funkcję „jednostki regionalnej” w systemie krajowej sieci obszarów wiejskich.  Treść art. 55 ust. 3 pkt 2 wyżej wymienionej ustawy wskazuje, że jednym z podstawowych zadań jednostki regionalnej jest realizacja planu działania KSOW w zakresie dotyczącym województwa na podstawie dwuletnich planów operacyjnych. </w:t>
      </w:r>
    </w:p>
    <w:p w14:paraId="7FCD2DB2" w14:textId="77777777" w:rsidR="001E318A" w:rsidRPr="00FD3EB7" w:rsidRDefault="001E318A" w:rsidP="001E318A">
      <w:pPr>
        <w:rPr>
          <w:rFonts w:ascii="Arial" w:hAnsi="Arial" w:cs="Arial"/>
          <w:sz w:val="24"/>
          <w:szCs w:val="24"/>
        </w:rPr>
      </w:pPr>
      <w:r w:rsidRPr="00FD3EB7">
        <w:rPr>
          <w:rFonts w:ascii="Arial" w:hAnsi="Arial" w:cs="Arial"/>
          <w:sz w:val="24"/>
          <w:szCs w:val="24"/>
        </w:rPr>
        <w:t xml:space="preserve">Zgodnie z § 7 pkt 1 Rozporządzeniem Ministra Rolnictwa i Rozwoju Wsi z dnia 17 stycznia 2017 r. w sprawie krajowej sieci obszarów wiejskich w ramach Programu Rozwoju Obszarów Wiejskich na lata 2014-2020 do zadań jednostki regionalnej należy również aktywizowanie partnerów KSOW w województwie, natomiast treść § 14 ust. 4 wyżej wymienionego rozporządzenia wskazuje, iż jednostka regionalna dokonuje wyboru projektów partnerów KSOW, które realizowane są w ramach dwuletniego planu operacyjnego. </w:t>
      </w:r>
    </w:p>
    <w:p w14:paraId="7D5F0470" w14:textId="77777777" w:rsidR="001E318A" w:rsidRPr="00FD3EB7" w:rsidRDefault="001E318A" w:rsidP="001E318A">
      <w:pPr>
        <w:rPr>
          <w:rFonts w:ascii="Arial" w:hAnsi="Arial" w:cs="Arial"/>
          <w:sz w:val="24"/>
          <w:szCs w:val="24"/>
        </w:rPr>
      </w:pPr>
      <w:r w:rsidRPr="00FD3EB7">
        <w:rPr>
          <w:rFonts w:ascii="Arial" w:hAnsi="Arial" w:cs="Arial"/>
          <w:sz w:val="24"/>
          <w:szCs w:val="24"/>
        </w:rPr>
        <w:t>Plan operacyjny na lata 2024-2025 został przyjęty Uchwałą Grupy Roboczej ds. KSOW nr 77 z dnia 23 stycznia 2024 r.</w:t>
      </w:r>
    </w:p>
    <w:p w14:paraId="413A49C7" w14:textId="77777777" w:rsidR="001E318A" w:rsidRPr="00FD3EB7" w:rsidRDefault="001E318A" w:rsidP="001E318A">
      <w:pPr>
        <w:rPr>
          <w:rFonts w:ascii="Arial" w:hAnsi="Arial" w:cs="Arial"/>
          <w:sz w:val="24"/>
          <w:szCs w:val="24"/>
        </w:rPr>
      </w:pPr>
      <w:r w:rsidRPr="00FD3EB7">
        <w:rPr>
          <w:rFonts w:ascii="Arial" w:hAnsi="Arial" w:cs="Arial"/>
          <w:sz w:val="24"/>
          <w:szCs w:val="24"/>
        </w:rPr>
        <w:t xml:space="preserve">Ogłaszany nabór wniosków dotyczy projektów zgłaszanych przez partnerów KSOW, które realizują cele i założenia operacji ujętych w Planie operacyjnym Krajowej Sieci Obszarów Wiejskich na lata 2024-2025 przewidzianych do realizacji w 2024 r. </w:t>
      </w:r>
    </w:p>
    <w:p w14:paraId="742D3254" w14:textId="77777777" w:rsidR="001E318A" w:rsidRPr="00FD3EB7" w:rsidRDefault="001E318A" w:rsidP="001E318A">
      <w:pPr>
        <w:rPr>
          <w:rFonts w:ascii="Arial" w:hAnsi="Arial" w:cs="Arial"/>
          <w:sz w:val="24"/>
          <w:szCs w:val="24"/>
        </w:rPr>
      </w:pPr>
      <w:r w:rsidRPr="00FD3EB7">
        <w:rPr>
          <w:rFonts w:ascii="Arial" w:hAnsi="Arial" w:cs="Arial"/>
          <w:sz w:val="24"/>
          <w:szCs w:val="24"/>
        </w:rPr>
        <w:t xml:space="preserve">Nabór wniosków będzie realizowany w formie konkursów na wybór projektów do realizacji w ramach poszczególnych typów operacji ujętych w Planie operacyjnym KSOW na lata 2024-2025. Ogłoszenia o konkursach zostaną umieszczone na stronie internetowej Departamentu Programów Rozwoju Obszarów Wiejskich.    </w:t>
      </w:r>
    </w:p>
    <w:p w14:paraId="04F0B4F5" w14:textId="77777777" w:rsidR="001E318A" w:rsidRPr="00FD3EB7" w:rsidRDefault="001E318A" w:rsidP="001E318A">
      <w:pPr>
        <w:rPr>
          <w:rFonts w:ascii="Arial" w:hAnsi="Arial" w:cs="Arial"/>
          <w:sz w:val="24"/>
          <w:szCs w:val="24"/>
        </w:rPr>
      </w:pPr>
      <w:r w:rsidRPr="00FD3EB7">
        <w:rPr>
          <w:rFonts w:ascii="Arial" w:hAnsi="Arial" w:cs="Arial"/>
          <w:sz w:val="24"/>
          <w:szCs w:val="24"/>
        </w:rPr>
        <w:t xml:space="preserve">Projekty zgłoszone przez partnerów KSOW będą oceniane zgodnie z warunkami określonymi w Planie działania Krajowej Sieci Obszarów Wiejskich na lata 2014-2020 oraz założeniami Planu operacyjnego Krajowej Sieci Obszarów Wiejskich na lata 2024-2025. Wymogiem kwalifikacji projektów będzie spełnienie warunków i kryteriów konkursowych określonych w regulaminach poszczególnych konkursów. </w:t>
      </w:r>
    </w:p>
    <w:p w14:paraId="215AD8F9" w14:textId="64359C74" w:rsidR="001E318A" w:rsidRPr="00FD3EB7" w:rsidRDefault="001E318A" w:rsidP="001E318A">
      <w:pPr>
        <w:rPr>
          <w:rFonts w:ascii="Arial" w:hAnsi="Arial" w:cs="Arial"/>
          <w:sz w:val="24"/>
          <w:szCs w:val="24"/>
        </w:rPr>
      </w:pPr>
      <w:r w:rsidRPr="00FD3EB7">
        <w:rPr>
          <w:rFonts w:ascii="Arial" w:hAnsi="Arial" w:cs="Arial"/>
          <w:sz w:val="24"/>
          <w:szCs w:val="24"/>
        </w:rPr>
        <w:t xml:space="preserve">Wysokość środków finansowych na realizację przez partnerów KSOW w województwie pomorskim projektów w 2024 r. </w:t>
      </w:r>
      <w:r w:rsidRPr="001144F3">
        <w:rPr>
          <w:rFonts w:ascii="Arial" w:hAnsi="Arial" w:cs="Arial"/>
          <w:sz w:val="24"/>
          <w:szCs w:val="24"/>
        </w:rPr>
        <w:t xml:space="preserve">wynosi </w:t>
      </w:r>
      <w:r w:rsidR="001144F3" w:rsidRPr="001144F3">
        <w:rPr>
          <w:rFonts w:ascii="Arial" w:hAnsi="Arial" w:cs="Arial"/>
          <w:sz w:val="24"/>
          <w:szCs w:val="24"/>
        </w:rPr>
        <w:t xml:space="preserve">400 000,00 </w:t>
      </w:r>
      <w:r w:rsidRPr="001144F3">
        <w:rPr>
          <w:rFonts w:ascii="Arial" w:hAnsi="Arial" w:cs="Arial"/>
          <w:sz w:val="24"/>
          <w:szCs w:val="24"/>
        </w:rPr>
        <w:t>zł.</w:t>
      </w:r>
      <w:r w:rsidRPr="00FD3EB7">
        <w:rPr>
          <w:rFonts w:ascii="Arial" w:hAnsi="Arial" w:cs="Arial"/>
          <w:sz w:val="24"/>
          <w:szCs w:val="24"/>
        </w:rPr>
        <w:t xml:space="preserve"> </w:t>
      </w:r>
    </w:p>
    <w:p w14:paraId="321CAD28" w14:textId="35428440" w:rsidR="00C864DD" w:rsidRPr="00FD3EB7" w:rsidRDefault="001E318A" w:rsidP="001E318A">
      <w:pPr>
        <w:rPr>
          <w:rFonts w:ascii="Arial" w:hAnsi="Arial" w:cs="Arial"/>
          <w:sz w:val="24"/>
          <w:szCs w:val="24"/>
        </w:rPr>
      </w:pPr>
      <w:r w:rsidRPr="00FD3EB7">
        <w:rPr>
          <w:rFonts w:ascii="Arial" w:hAnsi="Arial" w:cs="Arial"/>
          <w:sz w:val="24"/>
          <w:szCs w:val="24"/>
        </w:rPr>
        <w:t>Mając na uwadze powyższe, podjęcie uchwały jest uzasadnione.</w:t>
      </w:r>
    </w:p>
    <w:sectPr w:rsidR="00C864DD" w:rsidRPr="00FD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FBECA38" w16cex:dateUtc="2024-03-28T16:16:00Z"/>
  <w16cex:commentExtensible w16cex:durableId="3385EC16" w16cex:dateUtc="2024-03-28T16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D7D"/>
    <w:multiLevelType w:val="hybridMultilevel"/>
    <w:tmpl w:val="1CA8E1CC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E3E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7BD0"/>
    <w:multiLevelType w:val="hybridMultilevel"/>
    <w:tmpl w:val="6BE83A52"/>
    <w:lvl w:ilvl="0" w:tplc="59489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55E0"/>
    <w:multiLevelType w:val="hybridMultilevel"/>
    <w:tmpl w:val="3A5E7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3303"/>
    <w:multiLevelType w:val="hybridMultilevel"/>
    <w:tmpl w:val="2E26DC10"/>
    <w:lvl w:ilvl="0" w:tplc="E0E2E69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220F650B"/>
    <w:multiLevelType w:val="multilevel"/>
    <w:tmpl w:val="68202270"/>
    <w:lvl w:ilvl="0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9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57E440E"/>
    <w:multiLevelType w:val="hybridMultilevel"/>
    <w:tmpl w:val="AF7EFC32"/>
    <w:lvl w:ilvl="0" w:tplc="98240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80BA7"/>
    <w:multiLevelType w:val="hybridMultilevel"/>
    <w:tmpl w:val="8DF8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680C52"/>
    <w:multiLevelType w:val="hybridMultilevel"/>
    <w:tmpl w:val="533A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0D23"/>
    <w:multiLevelType w:val="hybridMultilevel"/>
    <w:tmpl w:val="693E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D4A5BFD-5F17-4842-A03E-96D64105F594}"/>
  </w:docVars>
  <w:rsids>
    <w:rsidRoot w:val="00C864DD"/>
    <w:rsid w:val="00006183"/>
    <w:rsid w:val="00073176"/>
    <w:rsid w:val="000A4FD8"/>
    <w:rsid w:val="000D14E0"/>
    <w:rsid w:val="000E2B71"/>
    <w:rsid w:val="00104CD4"/>
    <w:rsid w:val="001144F3"/>
    <w:rsid w:val="001402C1"/>
    <w:rsid w:val="00171292"/>
    <w:rsid w:val="00171495"/>
    <w:rsid w:val="001B206D"/>
    <w:rsid w:val="001B5E83"/>
    <w:rsid w:val="001C1BA5"/>
    <w:rsid w:val="001C66C9"/>
    <w:rsid w:val="001E318A"/>
    <w:rsid w:val="0027301F"/>
    <w:rsid w:val="00297CED"/>
    <w:rsid w:val="002B6129"/>
    <w:rsid w:val="002C5D76"/>
    <w:rsid w:val="002E02A6"/>
    <w:rsid w:val="002E24C8"/>
    <w:rsid w:val="003214F7"/>
    <w:rsid w:val="00364C90"/>
    <w:rsid w:val="003C385E"/>
    <w:rsid w:val="003F0BDC"/>
    <w:rsid w:val="004A4D25"/>
    <w:rsid w:val="004B29B5"/>
    <w:rsid w:val="004C35EC"/>
    <w:rsid w:val="004C6510"/>
    <w:rsid w:val="00520511"/>
    <w:rsid w:val="00530E21"/>
    <w:rsid w:val="005533C3"/>
    <w:rsid w:val="005F4BAE"/>
    <w:rsid w:val="0061179E"/>
    <w:rsid w:val="00663439"/>
    <w:rsid w:val="00682652"/>
    <w:rsid w:val="006A7198"/>
    <w:rsid w:val="007524A3"/>
    <w:rsid w:val="007B4AF5"/>
    <w:rsid w:val="007B5B56"/>
    <w:rsid w:val="007C3450"/>
    <w:rsid w:val="0081202D"/>
    <w:rsid w:val="008767AC"/>
    <w:rsid w:val="008A140F"/>
    <w:rsid w:val="008D6605"/>
    <w:rsid w:val="009410C0"/>
    <w:rsid w:val="00941295"/>
    <w:rsid w:val="00947CFD"/>
    <w:rsid w:val="009B0D89"/>
    <w:rsid w:val="009F5093"/>
    <w:rsid w:val="00A32E29"/>
    <w:rsid w:val="00A62A96"/>
    <w:rsid w:val="00A647E2"/>
    <w:rsid w:val="00A879C7"/>
    <w:rsid w:val="00AE0C39"/>
    <w:rsid w:val="00B032F2"/>
    <w:rsid w:val="00B503AC"/>
    <w:rsid w:val="00B87234"/>
    <w:rsid w:val="00BD41E0"/>
    <w:rsid w:val="00BE3683"/>
    <w:rsid w:val="00C00F3C"/>
    <w:rsid w:val="00C03CF4"/>
    <w:rsid w:val="00C34126"/>
    <w:rsid w:val="00C350BC"/>
    <w:rsid w:val="00C433FF"/>
    <w:rsid w:val="00C6615A"/>
    <w:rsid w:val="00C864DD"/>
    <w:rsid w:val="00D22EC4"/>
    <w:rsid w:val="00D535E7"/>
    <w:rsid w:val="00DC2E8B"/>
    <w:rsid w:val="00E04646"/>
    <w:rsid w:val="00E369F2"/>
    <w:rsid w:val="00E66228"/>
    <w:rsid w:val="00E9026D"/>
    <w:rsid w:val="00E90EC2"/>
    <w:rsid w:val="00EE7A23"/>
    <w:rsid w:val="00F16E54"/>
    <w:rsid w:val="00F25BCF"/>
    <w:rsid w:val="00F529F6"/>
    <w:rsid w:val="00F57112"/>
    <w:rsid w:val="00F6100B"/>
    <w:rsid w:val="00F67C92"/>
    <w:rsid w:val="00F851A4"/>
    <w:rsid w:val="00FD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59C"/>
  <w15:chartTrackingRefBased/>
  <w15:docId w15:val="{87355482-248A-4916-9BED-1EB997A6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D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64DD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C864DD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4DD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864DD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864DD"/>
    <w:pPr>
      <w:numPr>
        <w:numId w:val="2"/>
      </w:numPr>
      <w:spacing w:before="120" w:after="0"/>
    </w:pPr>
    <w:rPr>
      <w:rFonts w:ascii="Arial" w:hAnsi="Arial"/>
      <w:sz w:val="24"/>
    </w:rPr>
  </w:style>
  <w:style w:type="paragraph" w:styleId="Tytu">
    <w:name w:val="Title"/>
    <w:basedOn w:val="Tekstpodstawowy"/>
    <w:next w:val="Podtytu"/>
    <w:link w:val="TytuZnak"/>
    <w:autoRedefine/>
    <w:uiPriority w:val="10"/>
    <w:qFormat/>
    <w:rsid w:val="00C864DD"/>
    <w:pPr>
      <w:spacing w:before="240" w:after="240" w:line="360" w:lineRule="auto"/>
      <w:jc w:val="center"/>
    </w:pPr>
    <w:rPr>
      <w:rFonts w:ascii="Arial" w:eastAsiaTheme="majorEastAsia" w:hAnsi="Arial" w:cs="Arial"/>
      <w:b/>
      <w:spacing w:val="3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C864DD"/>
    <w:rPr>
      <w:rFonts w:ascii="Arial" w:eastAsiaTheme="majorEastAsia" w:hAnsi="Arial" w:cs="Arial"/>
      <w:b/>
      <w:spacing w:val="30"/>
      <w:kern w:val="28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C864DD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C864DD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C864DD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C864DD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64D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6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64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864DD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C3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C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C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C3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C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Wyrnienieintensywne"/>
    <w:uiPriority w:val="19"/>
    <w:qFormat/>
    <w:rsid w:val="00F57112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paragraph" w:customStyle="1" w:styleId="Projekt">
    <w:name w:val="Projekt"/>
    <w:basedOn w:val="Normalny"/>
    <w:link w:val="ProjektZnak"/>
    <w:qFormat/>
    <w:rsid w:val="00F57112"/>
    <w:pPr>
      <w:spacing w:after="360"/>
    </w:pPr>
    <w:rPr>
      <w:rFonts w:ascii="Arial" w:hAnsi="Arial"/>
      <w:spacing w:val="30"/>
      <w:sz w:val="22"/>
    </w:rPr>
  </w:style>
  <w:style w:type="character" w:customStyle="1" w:styleId="ProjektZnak">
    <w:name w:val="Projekt Znak"/>
    <w:basedOn w:val="Domylnaczcionkaakapitu"/>
    <w:link w:val="Projekt"/>
    <w:rsid w:val="00F57112"/>
    <w:rPr>
      <w:rFonts w:ascii="Arial" w:eastAsia="Times New Roman" w:hAnsi="Arial" w:cs="Times New Roman"/>
      <w:spacing w:val="30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5711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4A5BFD-5F17-4842-A03E-96D64105F5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Kopiniak Ewa</dc:creator>
  <cp:keywords/>
  <dc:description/>
  <cp:lastModifiedBy>Kopiniak Ewa</cp:lastModifiedBy>
  <cp:revision>202</cp:revision>
  <cp:lastPrinted>2024-04-03T08:58:00Z</cp:lastPrinted>
  <dcterms:created xsi:type="dcterms:W3CDTF">2024-03-27T11:30:00Z</dcterms:created>
  <dcterms:modified xsi:type="dcterms:W3CDTF">2024-04-11T11:59:00Z</dcterms:modified>
</cp:coreProperties>
</file>